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DDD5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6FAD355" w14:textId="07EBEE2F" w:rsidR="000345FD" w:rsidRDefault="007E0A93" w:rsidP="00631422">
      <w:pPr>
        <w:spacing w:after="160" w:line="259" w:lineRule="auto"/>
        <w:jc w:val="center"/>
        <w:rPr>
          <w:rFonts w:eastAsia="Calibri"/>
          <w:b/>
          <w:highlight w:val="yellow"/>
          <w:lang w:eastAsia="en-US"/>
        </w:rPr>
      </w:pPr>
      <w:r w:rsidRPr="007E0A93">
        <w:rPr>
          <w:rFonts w:eastAsia="Calibri"/>
          <w:b/>
          <w:lang w:eastAsia="en-US"/>
        </w:rPr>
        <w:t>FORNITURA E INSTALLAZIONE DI UN SISTEMA MULTIMEDIALE AUDIO/VIDEO ED ENDOSCOPICO PER LA SALA SETTORIA</w:t>
      </w:r>
      <w:r>
        <w:rPr>
          <w:rFonts w:eastAsia="Calibri"/>
          <w:b/>
          <w:lang w:eastAsia="en-US"/>
        </w:rPr>
        <w:t xml:space="preserve"> </w:t>
      </w:r>
      <w:r w:rsidRPr="007E0A93">
        <w:rPr>
          <w:rFonts w:eastAsia="Calibri"/>
          <w:b/>
          <w:lang w:eastAsia="en-US"/>
        </w:rPr>
        <w:t>DA DESTINARSI AL DIPARTIMENTO DI SCIENZE BIOMEDICHE E NEUROMOTORIE – DIBINEM DELL’ALMA MATER STUDIORUM - UNIVERSITÀ DI BOLOGNA</w:t>
      </w:r>
    </w:p>
    <w:p w14:paraId="7E913519" w14:textId="77777777" w:rsidR="000345FD" w:rsidRDefault="000345FD" w:rsidP="00631422">
      <w:pPr>
        <w:spacing w:after="160" w:line="259" w:lineRule="auto"/>
        <w:jc w:val="center"/>
        <w:rPr>
          <w:rFonts w:eastAsia="Calibri"/>
          <w:b/>
          <w:highlight w:val="yellow"/>
          <w:lang w:eastAsia="en-US"/>
        </w:rPr>
      </w:pPr>
    </w:p>
    <w:p w14:paraId="3AF64CEB" w14:textId="162ACB7C" w:rsidR="00631422" w:rsidRPr="00631422" w:rsidRDefault="00631422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0345FD">
        <w:rPr>
          <w:rFonts w:eastAsia="Calibri"/>
          <w:b/>
          <w:lang w:eastAsia="en-US"/>
        </w:rPr>
        <w:t xml:space="preserve">ALLEGATO </w:t>
      </w:r>
      <w:r w:rsidR="000345FD" w:rsidRPr="000345FD">
        <w:rPr>
          <w:rFonts w:eastAsia="Calibri"/>
          <w:b/>
          <w:lang w:eastAsia="en-US"/>
        </w:rPr>
        <w:t>5</w:t>
      </w:r>
      <w:r w:rsidRPr="000345FD">
        <w:rPr>
          <w:rFonts w:eastAsia="Calibri"/>
          <w:b/>
          <w:lang w:eastAsia="en-US"/>
        </w:rPr>
        <w:t xml:space="preserve"> -</w:t>
      </w:r>
      <w:r w:rsidRPr="00631422">
        <w:rPr>
          <w:rFonts w:eastAsia="Calibri"/>
          <w:b/>
          <w:lang w:eastAsia="en-US"/>
        </w:rPr>
        <w:t xml:space="preserve"> SCHEMA </w:t>
      </w:r>
      <w:r w:rsidR="0052326A">
        <w:rPr>
          <w:rFonts w:eastAsia="Calibri"/>
          <w:b/>
          <w:lang w:eastAsia="en-US"/>
        </w:rPr>
        <w:t>DI PROGETTO</w:t>
      </w:r>
      <w:r w:rsidRPr="00631422">
        <w:rPr>
          <w:rFonts w:eastAsia="Calibri"/>
          <w:b/>
          <w:lang w:eastAsia="en-US"/>
        </w:rPr>
        <w:t xml:space="preserve"> TECNIC</w:t>
      </w:r>
      <w:r w:rsidR="0052326A">
        <w:rPr>
          <w:rFonts w:eastAsia="Calibri"/>
          <w:b/>
          <w:lang w:eastAsia="en-US"/>
        </w:rPr>
        <w:t>O</w:t>
      </w:r>
    </w:p>
    <w:p w14:paraId="15F1B96D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5634D3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D95D67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850DEB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17C9301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32071B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EB6757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8C4E16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407BC1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7C723AE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DB0B0F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E80C22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0CA5194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4C77AB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3BC2BC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44E854F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200FB81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1615D44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  <w:sectPr w:rsidR="00631422" w:rsidRPr="00631422" w:rsidSect="009F788D">
          <w:headerReference w:type="default" r:id="rId8"/>
          <w:footerReference w:type="default" r:id="rId9"/>
          <w:footerReference w:type="first" r:id="rId10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631422">
        <w:rPr>
          <w:rFonts w:eastAsia="Calibri"/>
          <w:b/>
          <w:lang w:eastAsia="en-US"/>
        </w:rPr>
        <w:br w:type="page"/>
      </w:r>
    </w:p>
    <w:tbl>
      <w:tblPr>
        <w:tblStyle w:val="Grigliatabella"/>
        <w:tblW w:w="10207" w:type="dxa"/>
        <w:tblInd w:w="-714" w:type="dxa"/>
        <w:tblLook w:val="04A0" w:firstRow="1" w:lastRow="0" w:firstColumn="1" w:lastColumn="0" w:noHBand="0" w:noVBand="1"/>
      </w:tblPr>
      <w:tblGrid>
        <w:gridCol w:w="4709"/>
        <w:gridCol w:w="5498"/>
      </w:tblGrid>
      <w:tr w:rsidR="00631422" w:rsidRPr="00631422" w14:paraId="7F06B839" w14:textId="77777777" w:rsidTr="00E93353">
        <w:tc>
          <w:tcPr>
            <w:tcW w:w="4709" w:type="dxa"/>
            <w:shd w:val="clear" w:color="auto" w:fill="F2DBDB"/>
            <w:vAlign w:val="center"/>
          </w:tcPr>
          <w:p w14:paraId="5E7C4DD3" w14:textId="2BA42D62" w:rsidR="00631422" w:rsidRPr="00631422" w:rsidRDefault="00B62EBB" w:rsidP="00B62EBB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B62EBB">
              <w:rPr>
                <w:rFonts w:eastAsia="Calibri"/>
                <w:b/>
                <w:lang w:eastAsia="en-US"/>
              </w:rPr>
              <w:lastRenderedPageBreak/>
              <w:t>Nome commerciale dell’attrezzatura</w:t>
            </w:r>
          </w:p>
        </w:tc>
        <w:tc>
          <w:tcPr>
            <w:tcW w:w="5498" w:type="dxa"/>
            <w:vAlign w:val="center"/>
          </w:tcPr>
          <w:p w14:paraId="61C288CB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7E24C52" w14:textId="77777777" w:rsidTr="00E93353">
        <w:tc>
          <w:tcPr>
            <w:tcW w:w="4709" w:type="dxa"/>
            <w:shd w:val="clear" w:color="auto" w:fill="F2DBDB"/>
            <w:vAlign w:val="center"/>
          </w:tcPr>
          <w:p w14:paraId="3FD652CD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Fornitore</w:t>
            </w:r>
          </w:p>
        </w:tc>
        <w:tc>
          <w:tcPr>
            <w:tcW w:w="5498" w:type="dxa"/>
            <w:vAlign w:val="center"/>
          </w:tcPr>
          <w:p w14:paraId="1C335220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CF751B2" w14:textId="77777777" w:rsidTr="00E93353">
        <w:tc>
          <w:tcPr>
            <w:tcW w:w="4709" w:type="dxa"/>
            <w:shd w:val="clear" w:color="auto" w:fill="F2DBDB"/>
            <w:vAlign w:val="center"/>
          </w:tcPr>
          <w:p w14:paraId="3F96D68E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Produttore</w:t>
            </w:r>
          </w:p>
        </w:tc>
        <w:tc>
          <w:tcPr>
            <w:tcW w:w="5498" w:type="dxa"/>
            <w:vAlign w:val="center"/>
          </w:tcPr>
          <w:p w14:paraId="18B1EDAA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21F349AB" w14:textId="77777777" w:rsidTr="00E93353">
        <w:tc>
          <w:tcPr>
            <w:tcW w:w="4709" w:type="dxa"/>
            <w:shd w:val="clear" w:color="auto" w:fill="F2DBDB"/>
            <w:vAlign w:val="center"/>
          </w:tcPr>
          <w:p w14:paraId="370609AF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Sito web Fornitore e/o Produttore</w:t>
            </w:r>
          </w:p>
        </w:tc>
        <w:tc>
          <w:tcPr>
            <w:tcW w:w="5498" w:type="dxa"/>
            <w:vAlign w:val="center"/>
          </w:tcPr>
          <w:p w14:paraId="7DAE475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</w:tbl>
    <w:p w14:paraId="0D5DEB2F" w14:textId="37A5216A" w:rsidR="00631422" w:rsidRDefault="00631422" w:rsidP="00631422">
      <w:pPr>
        <w:widowControl w:val="0"/>
        <w:spacing w:after="160" w:line="259" w:lineRule="auto"/>
        <w:ind w:right="-879"/>
        <w:jc w:val="both"/>
        <w:rPr>
          <w:rFonts w:eastAsia="Calibri"/>
          <w:lang w:eastAsia="en-U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5042"/>
        <w:gridCol w:w="425"/>
        <w:gridCol w:w="576"/>
        <w:gridCol w:w="1136"/>
        <w:gridCol w:w="2595"/>
      </w:tblGrid>
      <w:tr w:rsidR="001E6888" w:rsidRPr="001E6888" w14:paraId="1126D31E" w14:textId="77777777" w:rsidTr="00523210">
        <w:trPr>
          <w:trHeight w:val="370"/>
          <w:jc w:val="center"/>
        </w:trPr>
        <w:tc>
          <w:tcPr>
            <w:tcW w:w="5516" w:type="dxa"/>
            <w:gridSpan w:val="2"/>
            <w:shd w:val="clear" w:color="auto" w:fill="FBE4D5"/>
            <w:vAlign w:val="center"/>
          </w:tcPr>
          <w:p w14:paraId="697AC0DB" w14:textId="04437948" w:rsidR="001E6888" w:rsidRPr="001E6888" w:rsidRDefault="001E6888" w:rsidP="00E93353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b/>
                <w:sz w:val="18"/>
                <w:szCs w:val="18"/>
              </w:rPr>
              <w:br w:type="page"/>
            </w:r>
            <w:r w:rsidR="00E93353">
              <w:rPr>
                <w:b/>
                <w:sz w:val="18"/>
                <w:szCs w:val="18"/>
              </w:rPr>
              <w:t>CARATT</w:t>
            </w:r>
            <w:r w:rsidR="00BD60BC">
              <w:rPr>
                <w:b/>
                <w:sz w:val="18"/>
                <w:szCs w:val="18"/>
              </w:rPr>
              <w:t xml:space="preserve">ERISTICHE MINIME </w:t>
            </w:r>
            <w:r w:rsidR="00E724BC">
              <w:rPr>
                <w:b/>
                <w:sz w:val="18"/>
                <w:szCs w:val="18"/>
              </w:rPr>
              <w:t xml:space="preserve">TECNICHE E FUNIONALI </w:t>
            </w:r>
            <w:r w:rsidR="00BD60BC">
              <w:rPr>
                <w:b/>
                <w:sz w:val="18"/>
                <w:szCs w:val="18"/>
              </w:rPr>
              <w:t>DELL’ATTREZZATURA</w:t>
            </w:r>
            <w:r w:rsidR="00E93353">
              <w:rPr>
                <w:b/>
                <w:sz w:val="18"/>
                <w:szCs w:val="18"/>
              </w:rPr>
              <w:t xml:space="preserve"> E DELLE SUE COMPONENTI (come da Capitolato)</w:t>
            </w:r>
          </w:p>
        </w:tc>
        <w:tc>
          <w:tcPr>
            <w:tcW w:w="425" w:type="dxa"/>
            <w:shd w:val="clear" w:color="auto" w:fill="FBE4D5"/>
            <w:noWrap/>
            <w:vAlign w:val="center"/>
            <w:hideMark/>
          </w:tcPr>
          <w:p w14:paraId="25457DE8" w14:textId="77777777" w:rsidR="001E6888" w:rsidRPr="001E6888" w:rsidRDefault="001E6888" w:rsidP="001E688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SI</w:t>
            </w:r>
          </w:p>
        </w:tc>
        <w:tc>
          <w:tcPr>
            <w:tcW w:w="486" w:type="dxa"/>
            <w:shd w:val="clear" w:color="auto" w:fill="FBE4D5"/>
            <w:noWrap/>
            <w:vAlign w:val="center"/>
            <w:hideMark/>
          </w:tcPr>
          <w:p w14:paraId="75FBF9C8" w14:textId="14342555" w:rsidR="001E6888" w:rsidRPr="001E6888" w:rsidRDefault="001E6888" w:rsidP="001E688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NO</w:t>
            </w:r>
            <w:r w:rsidR="008A247E" w:rsidRPr="008A247E">
              <w:rPr>
                <w:rFonts w:cs="Tahoma"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1119" w:type="dxa"/>
            <w:shd w:val="clear" w:color="auto" w:fill="FBE4D5"/>
            <w:vAlign w:val="center"/>
          </w:tcPr>
          <w:p w14:paraId="36A7DFE3" w14:textId="77777777" w:rsidR="00BE18C4" w:rsidRDefault="00BE18C4" w:rsidP="00BE18C4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ahoma"/>
                <w:b/>
                <w:bCs/>
                <w:color w:val="000000"/>
                <w:sz w:val="18"/>
                <w:szCs w:val="18"/>
              </w:rPr>
              <w:t>Note</w:t>
            </w:r>
          </w:p>
          <w:p w14:paraId="5EAA58F4" w14:textId="7F9C9FB5" w:rsidR="001E6888" w:rsidRPr="001E6888" w:rsidRDefault="001E6888" w:rsidP="00BE18C4">
            <w:pPr>
              <w:jc w:val="both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Cs/>
                <w:i/>
                <w:color w:val="000000"/>
                <w:sz w:val="18"/>
                <w:szCs w:val="18"/>
              </w:rPr>
              <w:t>(</w:t>
            </w:r>
            <w:r w:rsidR="00BE18C4">
              <w:rPr>
                <w:rFonts w:cs="Tahoma"/>
                <w:bCs/>
                <w:i/>
                <w:color w:val="000000"/>
                <w:sz w:val="18"/>
                <w:szCs w:val="18"/>
              </w:rPr>
              <w:t>ad es. in caso di event</w:t>
            </w:r>
            <w:bookmarkStart w:id="0" w:name="_GoBack"/>
            <w:bookmarkEnd w:id="0"/>
            <w:r w:rsidR="00BE18C4">
              <w:rPr>
                <w:rFonts w:cs="Tahoma"/>
                <w:bCs/>
                <w:i/>
                <w:color w:val="000000"/>
                <w:sz w:val="18"/>
                <w:szCs w:val="18"/>
              </w:rPr>
              <w:t>uale equivalenza</w:t>
            </w:r>
            <w:r w:rsidRPr="001E6888">
              <w:rPr>
                <w:rFonts w:cs="Tahoma"/>
                <w:bCs/>
                <w:i/>
                <w:color w:val="000000"/>
                <w:sz w:val="18"/>
                <w:szCs w:val="18"/>
              </w:rPr>
              <w:t>)</w:t>
            </w:r>
          </w:p>
        </w:tc>
        <w:tc>
          <w:tcPr>
            <w:tcW w:w="2627" w:type="dxa"/>
            <w:shd w:val="clear" w:color="auto" w:fill="FBE4D5"/>
          </w:tcPr>
          <w:p w14:paraId="482366AD" w14:textId="3F73E964" w:rsidR="001E6888" w:rsidRPr="001E6888" w:rsidRDefault="001E6888" w:rsidP="001E6888">
            <w:pPr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N. pagina</w:t>
            </w:r>
            <w:r w:rsidRPr="001E6888">
              <w:t xml:space="preserve"> </w:t>
            </w: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della scheda tecnica dalla quale si evinca la presenza del</w:t>
            </w:r>
            <w:r w:rsidR="00EF298F">
              <w:rPr>
                <w:rFonts w:cs="Tahoma"/>
                <w:b/>
                <w:bCs/>
                <w:color w:val="000000"/>
                <w:sz w:val="18"/>
                <w:szCs w:val="18"/>
              </w:rPr>
              <w:t>l'elemento minimo</w:t>
            </w:r>
          </w:p>
        </w:tc>
      </w:tr>
      <w:tr w:rsidR="001E6888" w:rsidRPr="001E6888" w14:paraId="1D78C076" w14:textId="77777777" w:rsidTr="00523210">
        <w:trPr>
          <w:trHeight w:val="1019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197DD854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0BE0CB5C" w14:textId="16B580F2" w:rsidR="001E6888" w:rsidRPr="000345FD" w:rsidRDefault="008D6C65" w:rsidP="00EC084A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Il sistema è</w:t>
            </w:r>
            <w:r w:rsidRPr="008D6C65">
              <w:rPr>
                <w:sz w:val="18"/>
                <w:szCs w:val="18"/>
                <w:lang w:eastAsia="ar-SA"/>
              </w:rPr>
              <w:t xml:space="preserve"> in grado di garantire la connessione tra i due piani della Sala Settoria e le aule didattiche tramite un sistema streaming</w:t>
            </w:r>
            <w:r w:rsidR="00BD60BC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9E64EC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  <w:hideMark/>
          </w:tcPr>
          <w:p w14:paraId="236917A3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11BC9EE9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0C290A31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52ED35FA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C7C2D5C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02E4E8A2" w14:textId="34429D8F" w:rsidR="00E404E4" w:rsidRPr="001E6888" w:rsidRDefault="008D6C65" w:rsidP="002D553C">
            <w:pPr>
              <w:jc w:val="both"/>
              <w:rPr>
                <w:sz w:val="18"/>
                <w:szCs w:val="18"/>
                <w:lang w:eastAsia="ar-SA"/>
              </w:rPr>
            </w:pPr>
            <w:r w:rsidRPr="008D6C65">
              <w:rPr>
                <w:sz w:val="18"/>
                <w:szCs w:val="18"/>
                <w:lang w:eastAsia="ar-SA"/>
              </w:rPr>
              <w:t>I segnali trasme</w:t>
            </w:r>
            <w:r>
              <w:rPr>
                <w:sz w:val="18"/>
                <w:szCs w:val="18"/>
                <w:lang w:eastAsia="ar-SA"/>
              </w:rPr>
              <w:t>ssi (audio e video) possono</w:t>
            </w:r>
            <w:r w:rsidRPr="008D6C65">
              <w:rPr>
                <w:sz w:val="18"/>
                <w:szCs w:val="18"/>
                <w:lang w:eastAsia="ar-SA"/>
              </w:rPr>
              <w:t xml:space="preserve"> originare da diversi strumentari (endoscopi, telecamere, computer) ed essere trasmessi tramite un sistema multicanale di regia contemporaneamente o in maniera separata ai diversi monitor della sala e in rete</w:t>
            </w:r>
            <w:r w:rsidR="00BD60BC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2BD49E6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52C8B521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78D982C9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4B7B4404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7DA5C7DA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13CA091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3DE8D855" w14:textId="524B6DE0" w:rsidR="001E6888" w:rsidRPr="001E6888" w:rsidRDefault="007A067E" w:rsidP="007A067E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  <w:r w:rsidRPr="007A067E">
              <w:rPr>
                <w:sz w:val="18"/>
                <w:szCs w:val="18"/>
                <w:lang w:eastAsia="ar-SA"/>
              </w:rPr>
              <w:t xml:space="preserve">Il sistema multicanale di regia </w:t>
            </w:r>
            <w:r>
              <w:rPr>
                <w:sz w:val="18"/>
                <w:szCs w:val="18"/>
                <w:lang w:eastAsia="ar-SA"/>
              </w:rPr>
              <w:t>è</w:t>
            </w:r>
            <w:r w:rsidRPr="007A067E">
              <w:rPr>
                <w:sz w:val="18"/>
                <w:szCs w:val="18"/>
                <w:lang w:eastAsia="ar-SA"/>
              </w:rPr>
              <w:t xml:space="preserve"> in grado di registrare tutti i segnali al fine di effettuare rielaborazioni e modifiche, anche successive alla registrazione stessa</w:t>
            </w:r>
            <w:r w:rsidR="00BD60BC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8BFFFE2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68C8541F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8500CFD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620F3D0B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5BFAB720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5BF0F5DF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461559A2" w14:textId="59ABAC7F" w:rsidR="001E6888" w:rsidRPr="001E6888" w:rsidRDefault="00BD60BC" w:rsidP="00BD60BC">
            <w:pPr>
              <w:spacing w:line="276" w:lineRule="auto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I</w:t>
            </w:r>
            <w:r w:rsidRPr="00BD60BC">
              <w:rPr>
                <w:sz w:val="18"/>
                <w:szCs w:val="18"/>
                <w:lang w:eastAsia="ar-SA"/>
              </w:rPr>
              <w:t xml:space="preserve">l sistema endoscopico </w:t>
            </w:r>
            <w:r>
              <w:rPr>
                <w:sz w:val="18"/>
                <w:szCs w:val="18"/>
                <w:lang w:eastAsia="ar-SA"/>
              </w:rPr>
              <w:t>è</w:t>
            </w:r>
            <w:r w:rsidRPr="00BD60BC">
              <w:rPr>
                <w:sz w:val="18"/>
                <w:szCs w:val="18"/>
                <w:lang w:eastAsia="ar-SA"/>
              </w:rPr>
              <w:t xml:space="preserve"> compatto e facile da trasportare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3C1C6BBA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295D8A2D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048A9E64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54EB2517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20F1499C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C502350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 w:eastAsia="ar-SA"/>
              </w:rPr>
            </w:pPr>
            <w:r w:rsidRPr="001E6888">
              <w:rPr>
                <w:sz w:val="18"/>
                <w:szCs w:val="18"/>
                <w:lang w:val="en-US" w:eastAsia="ar-SA"/>
              </w:rPr>
              <w:t>5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696781FC" w14:textId="580E3E26" w:rsidR="001E6888" w:rsidRPr="001E6888" w:rsidRDefault="00BD60BC" w:rsidP="00BD60BC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  <w:r w:rsidRPr="00BD60BC">
              <w:rPr>
                <w:sz w:val="18"/>
                <w:szCs w:val="18"/>
                <w:lang w:eastAsia="ar-SA"/>
              </w:rPr>
              <w:t xml:space="preserve">L’intero sistema multimediale audio/video ed endoscopico </w:t>
            </w:r>
            <w:r>
              <w:rPr>
                <w:sz w:val="18"/>
                <w:szCs w:val="18"/>
                <w:lang w:eastAsia="ar-SA"/>
              </w:rPr>
              <w:t xml:space="preserve">è integrato </w:t>
            </w:r>
            <w:r w:rsidRPr="00BD60BC">
              <w:rPr>
                <w:sz w:val="18"/>
                <w:szCs w:val="18"/>
                <w:lang w:eastAsia="ar-SA"/>
              </w:rPr>
              <w:t>e di facile gestione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2F29D2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7083BDA0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090EA8E0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127155B2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78BFF5AB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63A1A522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4B4903C9" w14:textId="05B657BA" w:rsidR="001E6888" w:rsidRPr="00523210" w:rsidRDefault="001F34F8" w:rsidP="00523210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E’ presente una postazione “regia” segnali video.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B23083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19FF09CA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8273BC2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442C7637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387D9F97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7408B37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0229C4FB" w14:textId="10B9A71E" w:rsidR="001E6888" w:rsidRPr="001E6888" w:rsidRDefault="001F34F8" w:rsidP="001F34F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La </w:t>
            </w:r>
            <w:r w:rsidRPr="001F34F8">
              <w:rPr>
                <w:sz w:val="18"/>
                <w:szCs w:val="18"/>
                <w:lang w:eastAsia="ar-SA"/>
              </w:rPr>
              <w:t>postazione “regia” segnali video</w:t>
            </w:r>
            <w:r>
              <w:rPr>
                <w:sz w:val="18"/>
                <w:szCs w:val="18"/>
                <w:lang w:eastAsia="ar-SA"/>
              </w:rPr>
              <w:t xml:space="preserve"> ha tutte le caratteristiche tecniche e funzionali previste nel capitolato tecnico.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7767860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36F4AE4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3CEBB7F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0CFBF1F3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523210" w:rsidRPr="001E6888" w14:paraId="22CF9A96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483E8B4" w14:textId="1DC6C458" w:rsidR="00523210" w:rsidRPr="001E6888" w:rsidRDefault="00523210" w:rsidP="00523210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03833E00" w14:textId="0EC24B03" w:rsidR="00523210" w:rsidRPr="00A30D5F" w:rsidRDefault="001F34F8" w:rsidP="00EC084A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E’ presente un n</w:t>
            </w:r>
            <w:r w:rsidRPr="001F34F8">
              <w:rPr>
                <w:sz w:val="18"/>
                <w:szCs w:val="18"/>
                <w:lang w:eastAsia="ar-SA"/>
              </w:rPr>
              <w:t>otebook per la gestione delle presentazioni connettibile alla postazione regia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CEE3C2C" w14:textId="77777777" w:rsidR="00523210" w:rsidRPr="001E6888" w:rsidRDefault="00523210" w:rsidP="00523210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3A874A56" w14:textId="77777777" w:rsidR="00523210" w:rsidRPr="001E6888" w:rsidRDefault="00523210" w:rsidP="00523210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733BA3B9" w14:textId="77777777" w:rsidR="00523210" w:rsidRPr="001E6888" w:rsidRDefault="00523210" w:rsidP="00523210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5204F248" w14:textId="77777777" w:rsidR="00523210" w:rsidRPr="001E6888" w:rsidRDefault="00523210" w:rsidP="00523210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30D5F" w:rsidRPr="001E6888" w14:paraId="4EE3D2CA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4660330E" w14:textId="6B516DA0" w:rsidR="00A30D5F" w:rsidRPr="001E6888" w:rsidRDefault="00A30D5F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739379B3" w14:textId="3CDF02E3" w:rsidR="00A30D5F" w:rsidRPr="00A66970" w:rsidRDefault="001F34F8" w:rsidP="00EC084A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Il </w:t>
            </w:r>
            <w:r w:rsidRPr="001F34F8">
              <w:rPr>
                <w:sz w:val="18"/>
                <w:szCs w:val="18"/>
                <w:lang w:eastAsia="ar-SA"/>
              </w:rPr>
              <w:t>notebook per la gestione delle presentazioni connettibile alla postazione regia</w:t>
            </w:r>
            <w:r>
              <w:t xml:space="preserve"> </w:t>
            </w:r>
            <w:r w:rsidRPr="001F34F8">
              <w:rPr>
                <w:sz w:val="18"/>
                <w:szCs w:val="18"/>
                <w:lang w:eastAsia="ar-SA"/>
              </w:rPr>
              <w:t>ha tutte le caratteristiche tecniche e funzionali previste nel capitolato tecnico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BB0AB27" w14:textId="77777777" w:rsidR="00A30D5F" w:rsidRPr="001E6888" w:rsidRDefault="00A30D5F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43A3035C" w14:textId="77777777" w:rsidR="00A30D5F" w:rsidRPr="001E6888" w:rsidRDefault="00A30D5F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5FC4B491" w14:textId="77777777" w:rsidR="00A30D5F" w:rsidRPr="001E6888" w:rsidRDefault="00A30D5F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184FF7D8" w14:textId="77777777" w:rsidR="00A30D5F" w:rsidRPr="001E6888" w:rsidRDefault="00A30D5F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30D5F" w:rsidRPr="001E6888" w14:paraId="38A55B56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151A6780" w14:textId="5939B8F3" w:rsidR="00A30D5F" w:rsidRPr="001E6888" w:rsidRDefault="00A30D5F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3101645B" w14:textId="1F263C5E" w:rsidR="00A30D5F" w:rsidRPr="001E6888" w:rsidRDefault="001F34F8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Sono presenti n</w:t>
            </w:r>
            <w:r w:rsidRPr="001F34F8">
              <w:rPr>
                <w:sz w:val="18"/>
                <w:szCs w:val="18"/>
                <w:lang w:eastAsia="ar-SA"/>
              </w:rPr>
              <w:t>r. 3 monitor da almeno 40” (e non più di 65”) da installare a parete e con risoluzione almeno Full HD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D73BC25" w14:textId="77777777" w:rsidR="00A30D5F" w:rsidRPr="001E6888" w:rsidRDefault="00A30D5F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7C059D0C" w14:textId="77777777" w:rsidR="00A30D5F" w:rsidRPr="001E6888" w:rsidRDefault="00A30D5F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7E66CBBE" w14:textId="77777777" w:rsidR="00A30D5F" w:rsidRPr="001E6888" w:rsidRDefault="00A30D5F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48A337ED" w14:textId="77777777" w:rsidR="00A30D5F" w:rsidRPr="001E6888" w:rsidRDefault="00A30D5F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30D5F" w:rsidRPr="001E6888" w14:paraId="723EA2EE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225095F6" w14:textId="0551778A" w:rsidR="00A30D5F" w:rsidRDefault="00E74194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0895CC39" w14:textId="11181585" w:rsidR="00A30D5F" w:rsidRPr="001E6888" w:rsidRDefault="001F34F8" w:rsidP="001F34F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E’ presente n</w:t>
            </w:r>
            <w:r w:rsidRPr="001F34F8">
              <w:rPr>
                <w:sz w:val="18"/>
                <w:szCs w:val="18"/>
                <w:lang w:eastAsia="ar-SA"/>
              </w:rPr>
              <w:t>r. 1 monitor di grandi dimensioni (almeno 55” e non più di 80”) da installare a parete e con risoluzione almeno Full HD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5C84F9D" w14:textId="77777777" w:rsidR="00A30D5F" w:rsidRPr="001E6888" w:rsidRDefault="00A30D5F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20A340FC" w14:textId="77777777" w:rsidR="00A30D5F" w:rsidRPr="001E6888" w:rsidRDefault="00A30D5F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3200BC45" w14:textId="77777777" w:rsidR="00A30D5F" w:rsidRPr="001E6888" w:rsidRDefault="00A30D5F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614369CC" w14:textId="77777777" w:rsidR="00A30D5F" w:rsidRPr="001E6888" w:rsidRDefault="00A30D5F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30D5F" w:rsidRPr="001E6888" w14:paraId="1A2BAB5B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00F2B417" w14:textId="0F15C156" w:rsidR="00A30D5F" w:rsidRDefault="00E74194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79F37539" w14:textId="1BBDFE1A" w:rsidR="00A30D5F" w:rsidRPr="001E6888" w:rsidRDefault="00EA2926" w:rsidP="00A66970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Sono presenti n</w:t>
            </w:r>
            <w:r w:rsidRPr="00EA2926">
              <w:rPr>
                <w:sz w:val="18"/>
                <w:szCs w:val="18"/>
                <w:lang w:eastAsia="ar-SA"/>
              </w:rPr>
              <w:t>r. 2 monitor da almeno 32” (e non più di 65”), da installare su carrello mobile, e con risoluzione almeno Full HD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0BE5059F" w14:textId="77777777" w:rsidR="00A30D5F" w:rsidRPr="001E6888" w:rsidRDefault="00A30D5F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6C1551CB" w14:textId="77777777" w:rsidR="00A30D5F" w:rsidRPr="001E6888" w:rsidRDefault="00A30D5F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08EFB8F5" w14:textId="77777777" w:rsidR="00A30D5F" w:rsidRPr="001E6888" w:rsidRDefault="00A30D5F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6F974B2B" w14:textId="77777777" w:rsidR="00A30D5F" w:rsidRPr="001E6888" w:rsidRDefault="00A30D5F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30D5F" w:rsidRPr="001E6888" w14:paraId="19578778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2C377A00" w14:textId="2DAAED86" w:rsidR="00A30D5F" w:rsidRDefault="00E74194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67500B78" w14:textId="0B1E8480" w:rsidR="00A66970" w:rsidRPr="001E6888" w:rsidRDefault="004514B6" w:rsidP="004514B6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L’offerta include la f</w:t>
            </w:r>
            <w:r w:rsidRPr="004514B6">
              <w:rPr>
                <w:sz w:val="18"/>
                <w:szCs w:val="18"/>
                <w:lang w:eastAsia="ar-SA"/>
              </w:rPr>
              <w:t xml:space="preserve">ornitura e </w:t>
            </w:r>
            <w:r>
              <w:rPr>
                <w:sz w:val="18"/>
                <w:szCs w:val="18"/>
                <w:lang w:eastAsia="ar-SA"/>
              </w:rPr>
              <w:t>l’</w:t>
            </w:r>
            <w:r w:rsidRPr="004514B6">
              <w:rPr>
                <w:sz w:val="18"/>
                <w:szCs w:val="18"/>
                <w:lang w:eastAsia="ar-SA"/>
              </w:rPr>
              <w:t>installazione di n. 5 prese a parete o a tavolo (Patch Panel)</w:t>
            </w:r>
            <w:r>
              <w:rPr>
                <w:sz w:val="18"/>
                <w:szCs w:val="18"/>
                <w:lang w:eastAsia="ar-SA"/>
              </w:rPr>
              <w:t xml:space="preserve"> con le caratteristiche tecniche e funzionali previste dal Capitolato tecnico.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04D4E0A6" w14:textId="77777777" w:rsidR="00A30D5F" w:rsidRPr="001E6888" w:rsidRDefault="00A30D5F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75BB02EA" w14:textId="77777777" w:rsidR="00A30D5F" w:rsidRPr="001E6888" w:rsidRDefault="00A30D5F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226BB735" w14:textId="77777777" w:rsidR="00A30D5F" w:rsidRPr="001E6888" w:rsidRDefault="00A30D5F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19602AD2" w14:textId="77777777" w:rsidR="00A30D5F" w:rsidRPr="001E6888" w:rsidRDefault="00A30D5F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66970" w:rsidRPr="001E6888" w14:paraId="7C5C5630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B8D7A8F" w14:textId="0936FD2E" w:rsidR="00A66970" w:rsidRDefault="00E74194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7DA3B43C" w14:textId="5FC1CAB7" w:rsidR="00A66970" w:rsidRPr="001E6888" w:rsidRDefault="004514B6" w:rsidP="00A66970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L’offerta include nr. 2 c</w:t>
            </w:r>
            <w:r w:rsidRPr="004514B6">
              <w:rPr>
                <w:sz w:val="18"/>
                <w:szCs w:val="18"/>
                <w:lang w:eastAsia="ar-SA"/>
              </w:rPr>
              <w:t>arrelli mobili su cui installare i due monitor da almeno 32”.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0C465E68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02A071F5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04083FE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261485C3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66970" w:rsidRPr="001E6888" w14:paraId="7C9B08BD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9BD7AC8" w14:textId="21DF904E" w:rsidR="00A66970" w:rsidRDefault="00E74194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lastRenderedPageBreak/>
              <w:t>15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351C1AC1" w14:textId="5375DB82" w:rsidR="00A66970" w:rsidRPr="001E6888" w:rsidRDefault="00831CA2" w:rsidP="00A66970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L’offerta include nr. 2 telecamere, con treppiede incluso, </w:t>
            </w:r>
            <w:r w:rsidR="00B240FD">
              <w:rPr>
                <w:sz w:val="18"/>
                <w:szCs w:val="18"/>
                <w:lang w:eastAsia="ar-SA"/>
              </w:rPr>
              <w:t xml:space="preserve">e un impianto audio </w:t>
            </w:r>
            <w:r>
              <w:rPr>
                <w:sz w:val="18"/>
                <w:szCs w:val="18"/>
                <w:lang w:eastAsia="ar-SA"/>
              </w:rPr>
              <w:t>aventi le caratteristiche previste nel Capitolato tecnico.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23B3EA0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05DE31CE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38296FB9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28AFD56A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66970" w:rsidRPr="001E6888" w14:paraId="24D6E436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14352150" w14:textId="51A53A95" w:rsidR="00A66970" w:rsidRDefault="00E74194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554BB062" w14:textId="32FE1441" w:rsidR="00A66970" w:rsidRPr="001E6888" w:rsidRDefault="00B240FD" w:rsidP="00A66970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L’offerta prevede la fornitura e installazione di un sistema endoscopico con telecamera compatto avente le caratteristiche previste nel Capitolato tecnico.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3BA93E4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37C86812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1E4D5701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180F7A63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66970" w:rsidRPr="001E6888" w14:paraId="0D99EF02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53B03FF4" w14:textId="50A46E36" w:rsidR="00A66970" w:rsidRDefault="00E74194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2B925BCB" w14:textId="52611331" w:rsidR="00A66970" w:rsidRPr="001E6888" w:rsidRDefault="00E74194" w:rsidP="00B240FD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E74194">
              <w:rPr>
                <w:sz w:val="18"/>
                <w:szCs w:val="18"/>
                <w:lang w:eastAsia="ar-SA"/>
              </w:rPr>
              <w:t>L</w:t>
            </w:r>
            <w:r w:rsidR="00B240FD">
              <w:rPr>
                <w:sz w:val="18"/>
                <w:szCs w:val="18"/>
                <w:lang w:eastAsia="ar-SA"/>
              </w:rPr>
              <w:t xml:space="preserve">’attrezzatura offerta </w:t>
            </w:r>
            <w:r>
              <w:rPr>
                <w:sz w:val="18"/>
                <w:szCs w:val="18"/>
                <w:lang w:eastAsia="ar-SA"/>
              </w:rPr>
              <w:t>è</w:t>
            </w:r>
            <w:r w:rsidR="00B240FD">
              <w:rPr>
                <w:sz w:val="18"/>
                <w:szCs w:val="18"/>
                <w:lang w:eastAsia="ar-SA"/>
              </w:rPr>
              <w:t xml:space="preserve"> nuova</w:t>
            </w:r>
            <w:r w:rsidRPr="00E74194">
              <w:rPr>
                <w:sz w:val="18"/>
                <w:szCs w:val="18"/>
                <w:lang w:eastAsia="ar-SA"/>
              </w:rPr>
              <w:t xml:space="preserve"> di fabbrica e di recente produzione in ogni sua parte e/o componente.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8D840A8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0B353291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12E1ADBC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76D2BC97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66970" w:rsidRPr="001E6888" w14:paraId="10A62285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4D49F9E0" w14:textId="189BB78D" w:rsidR="00A66970" w:rsidRDefault="00E74194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18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2A03EE0A" w14:textId="4826A4FA" w:rsidR="00A66970" w:rsidRPr="001E6888" w:rsidRDefault="00B240FD" w:rsidP="00E74194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L’attrezzatura</w:t>
            </w:r>
            <w:r w:rsidR="00E74194" w:rsidRPr="00E74194">
              <w:rPr>
                <w:sz w:val="18"/>
                <w:szCs w:val="18"/>
                <w:lang w:eastAsia="ar-SA"/>
              </w:rPr>
              <w:t xml:space="preserve"> </w:t>
            </w:r>
            <w:r w:rsidR="00E74194">
              <w:rPr>
                <w:sz w:val="18"/>
                <w:szCs w:val="18"/>
                <w:lang w:eastAsia="ar-SA"/>
              </w:rPr>
              <w:t>è</w:t>
            </w:r>
            <w:r w:rsidR="00E74194" w:rsidRPr="00E74194">
              <w:rPr>
                <w:sz w:val="18"/>
                <w:szCs w:val="18"/>
                <w:lang w:eastAsia="ar-SA"/>
              </w:rPr>
              <w:t xml:space="preserve"> esente da qualsiasi difetto per quanto riguarda la progettazione, il materiale, l’esecuzione e la lavorazione dello stesso, </w:t>
            </w:r>
            <w:r w:rsidR="00E74194">
              <w:rPr>
                <w:sz w:val="18"/>
                <w:szCs w:val="18"/>
                <w:lang w:eastAsia="ar-SA"/>
              </w:rPr>
              <w:t>è</w:t>
            </w:r>
            <w:r w:rsidR="00E74194" w:rsidRPr="00E74194">
              <w:rPr>
                <w:sz w:val="18"/>
                <w:szCs w:val="18"/>
                <w:lang w:eastAsia="ar-SA"/>
              </w:rPr>
              <w:t xml:space="preserve"> perfettamente funzionante nonché esente da vincoli, cauzioni o oneri, ipoteche, gravami e diritti di terzi di qualsiasi genere e da controversie imputabili a violazione di brevetti.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3CFC7C0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052F13F4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7A1D2D36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4C5C6BF3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66970" w:rsidRPr="001E6888" w14:paraId="3943B237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69EF59C1" w14:textId="67D6E8D4" w:rsidR="00A66970" w:rsidRDefault="001913D7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1E531F3A" w14:textId="35E50C1E" w:rsidR="00A66970" w:rsidRPr="001E6888" w:rsidRDefault="00B240FD" w:rsidP="00B240FD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La strumentazione</w:t>
            </w:r>
            <w:r w:rsidR="001913D7" w:rsidRPr="001913D7">
              <w:rPr>
                <w:sz w:val="18"/>
                <w:szCs w:val="18"/>
                <w:lang w:eastAsia="ar-SA"/>
              </w:rPr>
              <w:t xml:space="preserve"> </w:t>
            </w:r>
            <w:r w:rsidR="001913D7">
              <w:rPr>
                <w:sz w:val="18"/>
                <w:szCs w:val="18"/>
                <w:lang w:eastAsia="ar-SA"/>
              </w:rPr>
              <w:t>è</w:t>
            </w:r>
            <w:r w:rsidR="001913D7" w:rsidRPr="001913D7">
              <w:rPr>
                <w:sz w:val="18"/>
                <w:szCs w:val="18"/>
                <w:lang w:eastAsia="ar-SA"/>
              </w:rPr>
              <w:t xml:space="preserve"> corredat</w:t>
            </w:r>
            <w:r>
              <w:rPr>
                <w:sz w:val="18"/>
                <w:szCs w:val="18"/>
                <w:lang w:eastAsia="ar-SA"/>
              </w:rPr>
              <w:t>a</w:t>
            </w:r>
            <w:r w:rsidR="001913D7" w:rsidRPr="001913D7">
              <w:rPr>
                <w:sz w:val="18"/>
                <w:szCs w:val="18"/>
                <w:lang w:eastAsia="ar-SA"/>
              </w:rPr>
              <w:t xml:space="preserve"> da una ga</w:t>
            </w:r>
            <w:r w:rsidR="00EC084A">
              <w:rPr>
                <w:sz w:val="18"/>
                <w:szCs w:val="18"/>
                <w:lang w:eastAsia="ar-SA"/>
              </w:rPr>
              <w:t>ranzia della durata minima di 24 (ventiquattro</w:t>
            </w:r>
            <w:r w:rsidR="001913D7" w:rsidRPr="001913D7">
              <w:rPr>
                <w:sz w:val="18"/>
                <w:szCs w:val="18"/>
                <w:lang w:eastAsia="ar-SA"/>
              </w:rPr>
              <w:t xml:space="preserve">) mesi a copertura totale </w:t>
            </w:r>
            <w:r w:rsidR="001913D7" w:rsidRPr="00EC084A">
              <w:rPr>
                <w:i/>
                <w:sz w:val="18"/>
                <w:szCs w:val="18"/>
                <w:lang w:eastAsia="ar-SA"/>
              </w:rPr>
              <w:t>full risk</w:t>
            </w:r>
            <w:r w:rsidR="001913D7" w:rsidRPr="001913D7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5E1ACF0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6DB46E38" w14:textId="77777777" w:rsidR="00A66970" w:rsidRPr="001E6888" w:rsidRDefault="00A66970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3DF53E13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045B2FC1" w14:textId="77777777" w:rsidR="00A66970" w:rsidRPr="001E6888" w:rsidRDefault="00A66970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6C0FC6" w:rsidRPr="001E6888" w14:paraId="388D32CF" w14:textId="77777777" w:rsidTr="00523210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62D2027F" w14:textId="7E6159E5" w:rsidR="006C0FC6" w:rsidRDefault="001913D7" w:rsidP="00A30D5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5117" w:type="dxa"/>
            <w:shd w:val="clear" w:color="auto" w:fill="auto"/>
            <w:vAlign w:val="center"/>
          </w:tcPr>
          <w:p w14:paraId="2DB6AE1C" w14:textId="3C0FA9DA" w:rsidR="006C0FC6" w:rsidRPr="001E6888" w:rsidRDefault="001913D7" w:rsidP="001913D7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Formazione on-site per </w:t>
            </w:r>
            <w:r w:rsidRPr="001913D7">
              <w:rPr>
                <w:sz w:val="18"/>
                <w:szCs w:val="18"/>
                <w:lang w:eastAsia="ar-SA"/>
              </w:rPr>
              <w:t>almeno 2 (</w:t>
            </w:r>
            <w:r w:rsidRPr="00EC084A">
              <w:rPr>
                <w:i/>
                <w:sz w:val="18"/>
                <w:szCs w:val="18"/>
                <w:lang w:eastAsia="ar-SA"/>
              </w:rPr>
              <w:t>due</w:t>
            </w:r>
            <w:r w:rsidRPr="001913D7">
              <w:rPr>
                <w:sz w:val="18"/>
                <w:szCs w:val="18"/>
                <w:lang w:eastAsia="ar-SA"/>
              </w:rPr>
              <w:t>) giornate di 8 (</w:t>
            </w:r>
            <w:r w:rsidRPr="00EC084A">
              <w:rPr>
                <w:i/>
                <w:sz w:val="18"/>
                <w:szCs w:val="18"/>
                <w:lang w:eastAsia="ar-SA"/>
              </w:rPr>
              <w:t>otto</w:t>
            </w:r>
            <w:r w:rsidRPr="001913D7">
              <w:rPr>
                <w:sz w:val="18"/>
                <w:szCs w:val="18"/>
                <w:lang w:eastAsia="ar-SA"/>
              </w:rPr>
              <w:t>) ore ciascuna in favore del personale utilizzatore</w:t>
            </w:r>
            <w:r w:rsidR="00EC084A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4423832" w14:textId="77777777" w:rsidR="006C0FC6" w:rsidRPr="001E6888" w:rsidRDefault="006C0FC6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0B72AFB5" w14:textId="77777777" w:rsidR="006C0FC6" w:rsidRPr="001E6888" w:rsidRDefault="006C0FC6" w:rsidP="00A30D5F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49CB688D" w14:textId="77777777" w:rsidR="006C0FC6" w:rsidRPr="001E6888" w:rsidRDefault="006C0FC6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7" w:type="dxa"/>
            <w:shd w:val="clear" w:color="auto" w:fill="auto"/>
          </w:tcPr>
          <w:p w14:paraId="1B76D319" w14:textId="77777777" w:rsidR="006C0FC6" w:rsidRPr="001E6888" w:rsidRDefault="006C0FC6" w:rsidP="00A30D5F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</w:tbl>
    <w:p w14:paraId="54FFA078" w14:textId="77777777" w:rsidR="0029648F" w:rsidRPr="00631422" w:rsidRDefault="0029648F" w:rsidP="00631422">
      <w:pPr>
        <w:widowControl w:val="0"/>
        <w:spacing w:after="160" w:line="259" w:lineRule="auto"/>
        <w:ind w:right="-879"/>
        <w:jc w:val="both"/>
        <w:rPr>
          <w:rFonts w:eastAsia="Calibri"/>
          <w:lang w:eastAsia="en-US"/>
        </w:rPr>
      </w:pPr>
    </w:p>
    <w:p w14:paraId="6B90A049" w14:textId="6083C4A0" w:rsidR="00631422" w:rsidRPr="008A247E" w:rsidRDefault="008A247E" w:rsidP="008A247E">
      <w:pPr>
        <w:jc w:val="both"/>
        <w:rPr>
          <w:rFonts w:eastAsia="Calibri"/>
          <w:b/>
          <w:lang w:eastAsia="en-US"/>
        </w:rPr>
      </w:pPr>
      <w:r w:rsidRPr="008A247E">
        <w:rPr>
          <w:rFonts w:eastAsia="Calibri"/>
          <w:b/>
          <w:lang w:eastAsia="en-US"/>
        </w:rPr>
        <w:t>*</w:t>
      </w:r>
      <w:r w:rsidRPr="008A247E">
        <w:rPr>
          <w:b/>
        </w:rPr>
        <w:t xml:space="preserve"> </w:t>
      </w:r>
      <w:r w:rsidRPr="008A247E">
        <w:rPr>
          <w:rFonts w:eastAsia="Calibri"/>
          <w:b/>
          <w:lang w:eastAsia="en-US"/>
        </w:rPr>
        <w:t>Si ricorda che il progetto tecnico deve rispettare le caratteristiche minime stabilite nel Capitolato tecnico, pena l’esclusione dalla procedura, nel rispetto del principio di equivalenza di cui all’art. 68 del Codice.</w:t>
      </w:r>
    </w:p>
    <w:p w14:paraId="3A1B1CCB" w14:textId="71E86EB3" w:rsidR="008A247E" w:rsidRPr="008A247E" w:rsidRDefault="008A247E" w:rsidP="008A247E">
      <w:pPr>
        <w:jc w:val="both"/>
        <w:rPr>
          <w:rFonts w:eastAsia="Calibri"/>
          <w:lang w:eastAsia="en-US"/>
        </w:rPr>
      </w:pPr>
      <w:r w:rsidRPr="008A247E">
        <w:rPr>
          <w:rFonts w:eastAsia="Calibri"/>
          <w:b/>
          <w:lang w:eastAsia="en-US"/>
        </w:rPr>
        <w:t xml:space="preserve">Nel caso in cui l’operatore economico selezioni la casella “NO” in corrispondenza di un determinato </w:t>
      </w:r>
      <w:r w:rsidRPr="008A247E">
        <w:rPr>
          <w:rFonts w:eastAsia="Calibri"/>
          <w:b/>
          <w:i/>
          <w:lang w:eastAsia="en-US"/>
        </w:rPr>
        <w:t>item</w:t>
      </w:r>
      <w:r w:rsidRPr="008A247E">
        <w:rPr>
          <w:rFonts w:eastAsia="Calibri"/>
          <w:b/>
          <w:lang w:eastAsia="en-US"/>
        </w:rPr>
        <w:t>, è necessario fornire spiegazioni compilando il campo “NOTE”.</w:t>
      </w:r>
    </w:p>
    <w:p w14:paraId="7C72DD42" w14:textId="2B222745" w:rsidR="0029648F" w:rsidRDefault="0029648F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"/>
        <w:gridCol w:w="2124"/>
        <w:gridCol w:w="3156"/>
        <w:gridCol w:w="1759"/>
        <w:gridCol w:w="1187"/>
      </w:tblGrid>
      <w:tr w:rsidR="00826A93" w:rsidRPr="00631422" w14:paraId="19EC292F" w14:textId="229DD6F5" w:rsidTr="00826A93">
        <w:trPr>
          <w:trHeight w:val="70"/>
          <w:tblHeader/>
          <w:jc w:val="center"/>
        </w:trPr>
        <w:tc>
          <w:tcPr>
            <w:tcW w:w="5752" w:type="dxa"/>
            <w:gridSpan w:val="3"/>
            <w:tcBorders>
              <w:bottom w:val="single" w:sz="4" w:space="0" w:color="auto"/>
            </w:tcBorders>
            <w:shd w:val="clear" w:color="auto" w:fill="F2DBDB"/>
          </w:tcPr>
          <w:p w14:paraId="754E7E2B" w14:textId="77777777" w:rsidR="00826A93" w:rsidRDefault="00826A93" w:rsidP="00826A93">
            <w:pPr>
              <w:spacing w:after="160" w:line="259" w:lineRule="auto"/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  <w:p w14:paraId="793582F9" w14:textId="77777777" w:rsidR="00826A93" w:rsidRDefault="00826A93" w:rsidP="00826A93">
            <w:pPr>
              <w:spacing w:after="160" w:line="259" w:lineRule="auto"/>
              <w:contextualSpacing/>
              <w:jc w:val="center"/>
              <w:rPr>
                <w:rFonts w:eastAsia="Calibri"/>
                <w:b/>
                <w:lang w:eastAsia="en-US"/>
              </w:rPr>
            </w:pPr>
          </w:p>
          <w:p w14:paraId="2662087B" w14:textId="1CBF7D45" w:rsidR="00826A93" w:rsidRPr="00BF2477" w:rsidRDefault="00826A93" w:rsidP="00826A93">
            <w:pPr>
              <w:spacing w:after="160" w:line="259" w:lineRule="auto"/>
              <w:contextualSpacing/>
              <w:jc w:val="center"/>
              <w:rPr>
                <w:rFonts w:eastAsia="Calibri"/>
                <w:lang w:eastAsia="en-US"/>
              </w:rPr>
            </w:pPr>
            <w:r w:rsidRPr="00BF2477">
              <w:rPr>
                <w:rFonts w:eastAsia="Calibri"/>
                <w:b/>
                <w:lang w:eastAsia="en-US"/>
              </w:rPr>
              <w:t>CARATTERISTICHE OGGETTO DI VALUTAZIONE AI FINI DELL’ATTRIBUZIONE DEL PUNTEGGIO TECNICO</w:t>
            </w:r>
          </w:p>
        </w:tc>
        <w:tc>
          <w:tcPr>
            <w:tcW w:w="1759" w:type="dxa"/>
            <w:tcBorders>
              <w:bottom w:val="single" w:sz="4" w:space="0" w:color="auto"/>
            </w:tcBorders>
            <w:shd w:val="clear" w:color="auto" w:fill="F2DBDB"/>
          </w:tcPr>
          <w:p w14:paraId="74C1B4EE" w14:textId="075BBC1B" w:rsidR="00826A93" w:rsidRPr="00631422" w:rsidRDefault="00826A93" w:rsidP="00826A93">
            <w:pPr>
              <w:spacing w:after="160" w:line="259" w:lineRule="auto"/>
              <w:contextualSpacing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N. pagina</w:t>
            </w:r>
            <w:r w:rsidRPr="00BF2477">
              <w:rPr>
                <w:rFonts w:eastAsia="Calibri"/>
                <w:b/>
                <w:sz w:val="20"/>
                <w:szCs w:val="20"/>
                <w:lang w:eastAsia="en-US"/>
              </w:rPr>
              <w:t xml:space="preserve"> della scheda tecnica dalla quale si evinca 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  <w:t>la presenza della caratteristica indicata (qualora si dichiari di possederla</w:t>
            </w:r>
            <w:r w:rsidRPr="00BF2477">
              <w:rPr>
                <w:rFonts w:eastAsia="Calibri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shd w:val="clear" w:color="auto" w:fill="F2DBDB"/>
          </w:tcPr>
          <w:p w14:paraId="1C4C4747" w14:textId="000BA738" w:rsidR="00826A93" w:rsidRDefault="00826A93" w:rsidP="00826A93">
            <w:pPr>
              <w:spacing w:after="160" w:line="259" w:lineRule="auto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Eventuali note</w:t>
            </w:r>
          </w:p>
        </w:tc>
      </w:tr>
      <w:tr w:rsidR="00826A93" w:rsidRPr="00631422" w14:paraId="7AFD1631" w14:textId="502FE157" w:rsidTr="00826A93">
        <w:trPr>
          <w:trHeight w:val="70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B30A" w14:textId="51035CE7" w:rsidR="00826A93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27509C">
              <w:t>1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4A307" w14:textId="2B87E1C1" w:rsidR="00826A93" w:rsidRPr="00631422" w:rsidRDefault="00826A93" w:rsidP="00826A93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 w:rsidRPr="00B22BC9">
              <w:rPr>
                <w:rFonts w:eastAsia="Calibri"/>
                <w:sz w:val="20"/>
                <w:szCs w:val="20"/>
                <w:lang w:eastAsia="ar-SA"/>
              </w:rPr>
              <w:t>La postazione di regia consente di registrare con standard 3D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5AC3B" w14:textId="23318365" w:rsidR="00826A93" w:rsidRPr="00631422" w:rsidRDefault="00826A93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1E55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9CD9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</w:p>
        </w:tc>
      </w:tr>
      <w:tr w:rsidR="00826A93" w:rsidRPr="00631422" w14:paraId="28FDD340" w14:textId="22A4642C" w:rsidTr="00826A93">
        <w:trPr>
          <w:trHeight w:val="70"/>
          <w:jc w:val="center"/>
        </w:trPr>
        <w:tc>
          <w:tcPr>
            <w:tcW w:w="472" w:type="dxa"/>
            <w:tcBorders>
              <w:top w:val="single" w:sz="4" w:space="0" w:color="auto"/>
            </w:tcBorders>
          </w:tcPr>
          <w:p w14:paraId="7AAE4FF3" w14:textId="423C942A" w:rsidR="00826A93" w:rsidRPr="003C2550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27509C">
              <w:t>2</w:t>
            </w:r>
          </w:p>
        </w:tc>
        <w:tc>
          <w:tcPr>
            <w:tcW w:w="21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494FEF" w14:textId="22E8198D" w:rsidR="00826A93" w:rsidRPr="00631422" w:rsidRDefault="00826A93" w:rsidP="00826A93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 w:rsidRPr="00B22BC9">
              <w:rPr>
                <w:rFonts w:eastAsia="Calibri"/>
                <w:sz w:val="20"/>
                <w:szCs w:val="20"/>
                <w:lang w:eastAsia="ar-SA"/>
              </w:rPr>
              <w:t xml:space="preserve">I </w:t>
            </w:r>
            <w:r>
              <w:rPr>
                <w:rFonts w:eastAsia="Calibri"/>
                <w:sz w:val="20"/>
                <w:szCs w:val="20"/>
                <w:lang w:eastAsia="ar-SA"/>
              </w:rPr>
              <w:t xml:space="preserve">6 </w:t>
            </w:r>
            <w:r w:rsidRPr="00B22BC9">
              <w:rPr>
                <w:rFonts w:eastAsia="Calibri"/>
                <w:sz w:val="20"/>
                <w:szCs w:val="20"/>
                <w:lang w:eastAsia="ar-SA"/>
              </w:rPr>
              <w:t>monitor hanno tutti una risoluzione 4K</w:t>
            </w:r>
          </w:p>
        </w:tc>
        <w:tc>
          <w:tcPr>
            <w:tcW w:w="31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226809" w14:textId="40711938" w:rsidR="00826A93" w:rsidRPr="00631422" w:rsidRDefault="00826A93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</w:tcBorders>
          </w:tcPr>
          <w:p w14:paraId="57E9A9D4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</w:tcPr>
          <w:p w14:paraId="17A3A7EE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0716DBAF" w14:textId="0BE4EFF9" w:rsidTr="00826A93">
        <w:trPr>
          <w:trHeight w:val="70"/>
          <w:jc w:val="center"/>
        </w:trPr>
        <w:tc>
          <w:tcPr>
            <w:tcW w:w="472" w:type="dxa"/>
          </w:tcPr>
          <w:p w14:paraId="433209B5" w14:textId="706B2956" w:rsidR="00826A93" w:rsidRPr="003C2550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27509C">
              <w:t>3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2C9DF7A6" w14:textId="4C41FEC2" w:rsidR="00826A93" w:rsidRPr="00631422" w:rsidRDefault="00826A93" w:rsidP="00826A93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B22BC9">
              <w:rPr>
                <w:rFonts w:eastAsia="Calibri"/>
                <w:sz w:val="20"/>
                <w:szCs w:val="20"/>
                <w:lang w:eastAsia="ar-SA"/>
              </w:rPr>
              <w:t>La postazione di regia consente di registrare con standard 4K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296AF3C7" w14:textId="1558F13A" w:rsidR="00826A93" w:rsidRPr="002455E3" w:rsidRDefault="00826A93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</w:tcPr>
          <w:p w14:paraId="7F7F08F0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</w:tcPr>
          <w:p w14:paraId="68D6C878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263C35C4" w14:textId="18BEAF23" w:rsidTr="00826A93">
        <w:trPr>
          <w:trHeight w:val="70"/>
          <w:jc w:val="center"/>
        </w:trPr>
        <w:tc>
          <w:tcPr>
            <w:tcW w:w="472" w:type="dxa"/>
          </w:tcPr>
          <w:p w14:paraId="521FB84B" w14:textId="41C264A1" w:rsidR="00826A93" w:rsidRPr="003C2550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27509C">
              <w:t>4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12F67981" w14:textId="0BCC90B2" w:rsidR="00826A93" w:rsidRPr="00631422" w:rsidRDefault="00826A93" w:rsidP="00826A93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sz w:val="20"/>
                <w:szCs w:val="20"/>
                <w:lang w:eastAsia="ar-SA"/>
              </w:rPr>
              <w:t>E’ possibile</w:t>
            </w:r>
            <w:r w:rsidRPr="00B22BC9">
              <w:rPr>
                <w:rFonts w:eastAsia="Calibri"/>
                <w:sz w:val="20"/>
                <w:szCs w:val="20"/>
                <w:lang w:eastAsia="ar-SA"/>
              </w:rPr>
              <w:t xml:space="preserve"> gestire più sorgenti video</w:t>
            </w:r>
            <w:r>
              <w:rPr>
                <w:rFonts w:eastAsia="Calibri"/>
                <w:sz w:val="20"/>
                <w:szCs w:val="20"/>
                <w:lang w:eastAsia="ar-SA"/>
              </w:rPr>
              <w:t>, oltre alle 5 minime previste nel capitolato tecnico (e fino ad un max di 8 sorgenti video)</w:t>
            </w:r>
          </w:p>
        </w:tc>
        <w:tc>
          <w:tcPr>
            <w:tcW w:w="3156" w:type="dxa"/>
            <w:shd w:val="clear" w:color="auto" w:fill="auto"/>
            <w:vAlign w:val="center"/>
          </w:tcPr>
          <w:p w14:paraId="5AF654EB" w14:textId="77777777" w:rsidR="00826A93" w:rsidRDefault="00826A93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050E0814" w14:textId="77777777" w:rsidR="00826A93" w:rsidRDefault="00826A93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Se sì, barrare il numero di sorgenti video offerto:</w:t>
            </w:r>
          </w:p>
          <w:p w14:paraId="50D1522E" w14:textId="1C0ABC2E" w:rsidR="00826A93" w:rsidRPr="00B22BC9" w:rsidRDefault="00826A93" w:rsidP="00AA06F7">
            <w:pPr>
              <w:numPr>
                <w:ilvl w:val="0"/>
                <w:numId w:val="11"/>
              </w:numPr>
              <w:spacing w:after="160" w:line="259" w:lineRule="auto"/>
              <w:ind w:left="46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2BC9">
              <w:rPr>
                <w:rFonts w:eastAsia="Calibri"/>
                <w:sz w:val="20"/>
                <w:szCs w:val="20"/>
                <w:lang w:eastAsia="en-US"/>
              </w:rPr>
              <w:t>Offe</w:t>
            </w:r>
            <w:r>
              <w:rPr>
                <w:rFonts w:eastAsia="Calibri"/>
                <w:sz w:val="20"/>
                <w:szCs w:val="20"/>
                <w:lang w:eastAsia="en-US"/>
              </w:rPr>
              <w:t>rta di 6 sorgenti video</w:t>
            </w:r>
          </w:p>
          <w:p w14:paraId="3BFBE445" w14:textId="0150B4E5" w:rsidR="00826A93" w:rsidRDefault="00826A93" w:rsidP="00AA06F7">
            <w:pPr>
              <w:numPr>
                <w:ilvl w:val="0"/>
                <w:numId w:val="11"/>
              </w:numPr>
              <w:spacing w:after="160" w:line="259" w:lineRule="auto"/>
              <w:ind w:left="46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Offerta di 7 sorgenti video</w:t>
            </w:r>
          </w:p>
          <w:p w14:paraId="307C28F6" w14:textId="73570436" w:rsidR="00826A93" w:rsidRPr="00631422" w:rsidRDefault="00826A93" w:rsidP="00AA06F7">
            <w:pPr>
              <w:numPr>
                <w:ilvl w:val="0"/>
                <w:numId w:val="11"/>
              </w:numPr>
              <w:spacing w:after="160" w:line="259" w:lineRule="auto"/>
              <w:ind w:left="46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2BC9">
              <w:rPr>
                <w:rFonts w:eastAsia="Calibri"/>
                <w:sz w:val="20"/>
                <w:szCs w:val="20"/>
                <w:lang w:eastAsia="en-US"/>
              </w:rPr>
              <w:t>Offe</w:t>
            </w:r>
            <w:r>
              <w:rPr>
                <w:rFonts w:eastAsia="Calibri"/>
                <w:sz w:val="20"/>
                <w:szCs w:val="20"/>
                <w:lang w:eastAsia="en-US"/>
              </w:rPr>
              <w:t>rta di 8 sorgenti video</w:t>
            </w:r>
          </w:p>
        </w:tc>
        <w:tc>
          <w:tcPr>
            <w:tcW w:w="1759" w:type="dxa"/>
          </w:tcPr>
          <w:p w14:paraId="3C39F858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</w:tcPr>
          <w:p w14:paraId="6651929A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45BF050A" w14:textId="679231DA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985C" w14:textId="4F69EC84" w:rsidR="00826A93" w:rsidRPr="003C2550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5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665D0" w14:textId="77777777" w:rsidR="00826A93" w:rsidRPr="00CE48A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CE48A7">
              <w:rPr>
                <w:rFonts w:eastAsia="Calibri"/>
                <w:sz w:val="20"/>
                <w:szCs w:val="20"/>
                <w:lang w:eastAsia="ar-SA"/>
              </w:rPr>
              <w:t xml:space="preserve">Estensione della garanzia </w:t>
            </w:r>
            <w:r w:rsidRPr="00A91E60">
              <w:rPr>
                <w:rFonts w:eastAsia="Calibri"/>
                <w:i/>
                <w:sz w:val="20"/>
                <w:szCs w:val="20"/>
                <w:lang w:eastAsia="ar-SA"/>
              </w:rPr>
              <w:t>full risk</w:t>
            </w:r>
          </w:p>
          <w:p w14:paraId="606FAC8C" w14:textId="6A7663DD" w:rsidR="00826A93" w:rsidRPr="00CE48A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CE48A7">
              <w:rPr>
                <w:rFonts w:eastAsia="Calibri"/>
                <w:sz w:val="20"/>
                <w:szCs w:val="20"/>
                <w:lang w:eastAsia="ar-SA"/>
              </w:rPr>
              <w:t>(oltre i 24 mesi minimi previsti dal Capitolato tecnico)</w:t>
            </w:r>
          </w:p>
          <w:p w14:paraId="373B72DE" w14:textId="77777777" w:rsidR="00826A93" w:rsidRPr="00CE48A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</w:p>
          <w:p w14:paraId="61F9820D" w14:textId="4B0A2C59" w:rsidR="00826A93" w:rsidRPr="00631422" w:rsidRDefault="00826A93" w:rsidP="00826A93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F5185" w14:textId="77777777" w:rsidR="00826A93" w:rsidRDefault="00826A93" w:rsidP="00AA06F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51076E5C" w14:textId="2764D720" w:rsidR="00826A93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Se sì, indicare</w:t>
            </w:r>
            <w:r>
              <w:t xml:space="preserve"> </w:t>
            </w:r>
            <w:r w:rsidRPr="00617515">
              <w:rPr>
                <w:rFonts w:eastAsia="Calibri"/>
                <w:sz w:val="20"/>
                <w:szCs w:val="20"/>
                <w:lang w:eastAsia="en-US"/>
              </w:rPr>
              <w:t>il numero mesi di estensione della garanzia offerto</w:t>
            </w:r>
            <w:r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3BFF21C3" w14:textId="050E38E3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__________________________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A2109C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8F59C0" w14:textId="77777777" w:rsidR="00826A93" w:rsidRPr="00631422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373DFD35" w14:textId="54330288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C428" w14:textId="7560F42C" w:rsidR="00826A93" w:rsidRPr="001A4A88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6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F0235" w14:textId="0868C0D4" w:rsidR="00826A93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CE48A7">
              <w:rPr>
                <w:rFonts w:eastAsia="Calibri"/>
                <w:sz w:val="20"/>
                <w:szCs w:val="20"/>
                <w:lang w:eastAsia="ar-SA"/>
              </w:rPr>
              <w:t>Per i 3 monitor da almeno 40”:</w:t>
            </w:r>
          </w:p>
          <w:p w14:paraId="35BA2EC0" w14:textId="77777777" w:rsidR="00826A93" w:rsidRPr="00CE48A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</w:p>
          <w:p w14:paraId="4C312A3F" w14:textId="03C660FB" w:rsidR="00826A93" w:rsidRPr="00631422" w:rsidRDefault="00826A93" w:rsidP="00826A93">
            <w:pPr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CE48A7">
              <w:rPr>
                <w:rFonts w:eastAsia="Calibri"/>
                <w:sz w:val="20"/>
                <w:szCs w:val="20"/>
                <w:lang w:eastAsia="ar-SA"/>
              </w:rPr>
              <w:t>Offerta di un numero di pollici superiore a 40” e non più di 65”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00948C" w14:textId="40CC2DCF" w:rsidR="00826A93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2031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101A7087" w14:textId="5FFC0523" w:rsidR="00826A93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Indicare il </w:t>
            </w:r>
            <w:r w:rsidRPr="00617515">
              <w:rPr>
                <w:rFonts w:eastAsia="Calibri"/>
                <w:sz w:val="20"/>
                <w:szCs w:val="20"/>
                <w:lang w:eastAsia="en-US"/>
              </w:rPr>
              <w:t xml:space="preserve">numero </w:t>
            </w:r>
            <w:r>
              <w:rPr>
                <w:rFonts w:eastAsia="Calibri"/>
                <w:sz w:val="20"/>
                <w:szCs w:val="20"/>
                <w:lang w:eastAsia="en-US"/>
              </w:rPr>
              <w:t>di pollici dei 3 monitor offerti:</w:t>
            </w:r>
          </w:p>
          <w:p w14:paraId="152E9605" w14:textId="0062EFDD" w:rsidR="00826A93" w:rsidRPr="00617515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_________________________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0D9ECF" w14:textId="77777777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F4F7F1" w14:textId="77777777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401C5A4E" w14:textId="17378522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76A7" w14:textId="64F647B7" w:rsidR="00826A93" w:rsidRPr="001A4A88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t>7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D7215" w14:textId="3785F58C" w:rsidR="00826A93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CE48A7">
              <w:rPr>
                <w:rFonts w:eastAsia="Calibri"/>
                <w:sz w:val="20"/>
                <w:szCs w:val="20"/>
                <w:lang w:eastAsia="ar-SA"/>
              </w:rPr>
              <w:t>P</w:t>
            </w:r>
            <w:r>
              <w:rPr>
                <w:rFonts w:eastAsia="Calibri"/>
                <w:sz w:val="20"/>
                <w:szCs w:val="20"/>
                <w:lang w:eastAsia="ar-SA"/>
              </w:rPr>
              <w:t>er il</w:t>
            </w:r>
            <w:r w:rsidRPr="00CE48A7">
              <w:rPr>
                <w:rFonts w:eastAsia="Calibri"/>
                <w:sz w:val="20"/>
                <w:szCs w:val="20"/>
                <w:lang w:eastAsia="ar-SA"/>
              </w:rPr>
              <w:t xml:space="preserve"> monitor </w:t>
            </w:r>
            <w:r>
              <w:rPr>
                <w:rFonts w:eastAsia="Calibri"/>
                <w:sz w:val="20"/>
                <w:szCs w:val="20"/>
                <w:lang w:eastAsia="ar-SA"/>
              </w:rPr>
              <w:t>di grandi dimensioni da almeno 55</w:t>
            </w:r>
            <w:r w:rsidRPr="00CE48A7">
              <w:rPr>
                <w:rFonts w:eastAsia="Calibri"/>
                <w:sz w:val="20"/>
                <w:szCs w:val="20"/>
                <w:lang w:eastAsia="ar-SA"/>
              </w:rPr>
              <w:t>”:</w:t>
            </w:r>
          </w:p>
          <w:p w14:paraId="2929DEB1" w14:textId="2ABB307C" w:rsidR="00826A93" w:rsidRPr="00CE48A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</w:p>
          <w:p w14:paraId="6027A75A" w14:textId="49B9C69D" w:rsidR="00826A93" w:rsidRPr="006B69D1" w:rsidRDefault="00826A93" w:rsidP="00826A93">
            <w:pPr>
              <w:rPr>
                <w:b/>
                <w:bCs/>
                <w:szCs w:val="22"/>
              </w:rPr>
            </w:pPr>
            <w:r w:rsidRPr="00CE48A7">
              <w:rPr>
                <w:rFonts w:eastAsia="Calibri"/>
                <w:sz w:val="20"/>
                <w:szCs w:val="20"/>
                <w:lang w:eastAsia="ar-SA"/>
              </w:rPr>
              <w:t xml:space="preserve">Offerta di un </w:t>
            </w:r>
            <w:r>
              <w:rPr>
                <w:rFonts w:eastAsia="Calibri"/>
                <w:sz w:val="20"/>
                <w:szCs w:val="20"/>
                <w:lang w:eastAsia="ar-SA"/>
              </w:rPr>
              <w:t>numero di pollici superiore a 55</w:t>
            </w:r>
            <w:r w:rsidRPr="00CE48A7">
              <w:rPr>
                <w:rFonts w:eastAsia="Calibri"/>
                <w:sz w:val="20"/>
                <w:szCs w:val="20"/>
                <w:lang w:eastAsia="ar-SA"/>
              </w:rPr>
              <w:t xml:space="preserve">” e non più di </w:t>
            </w:r>
            <w:r>
              <w:rPr>
                <w:rFonts w:eastAsia="Calibri"/>
                <w:sz w:val="20"/>
                <w:szCs w:val="20"/>
                <w:lang w:eastAsia="ar-SA"/>
              </w:rPr>
              <w:t>80</w:t>
            </w:r>
            <w:r w:rsidRPr="00CE48A7">
              <w:rPr>
                <w:rFonts w:eastAsia="Calibri"/>
                <w:sz w:val="20"/>
                <w:szCs w:val="20"/>
                <w:lang w:eastAsia="ar-SA"/>
              </w:rPr>
              <w:t>”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E2ECAB" w14:textId="77777777" w:rsidR="00826A93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2031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309E3057" w14:textId="3F0968E7" w:rsidR="00826A93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Indicare il </w:t>
            </w:r>
            <w:r w:rsidRPr="00617515">
              <w:rPr>
                <w:rFonts w:eastAsia="Calibri"/>
                <w:sz w:val="20"/>
                <w:szCs w:val="20"/>
                <w:lang w:eastAsia="en-US"/>
              </w:rPr>
              <w:t xml:space="preserve">numero </w:t>
            </w:r>
            <w:r>
              <w:rPr>
                <w:rFonts w:eastAsia="Calibri"/>
                <w:sz w:val="20"/>
                <w:szCs w:val="20"/>
                <w:lang w:eastAsia="en-US"/>
              </w:rPr>
              <w:t>di pollici del monitor</w:t>
            </w:r>
            <w:r w:rsidRPr="00617515">
              <w:rPr>
                <w:rFonts w:eastAsia="Calibri"/>
                <w:sz w:val="20"/>
                <w:szCs w:val="20"/>
                <w:lang w:eastAsia="en-US"/>
              </w:rPr>
              <w:t xml:space="preserve"> offerto</w:t>
            </w:r>
            <w:r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6C4C2460" w14:textId="3FB159BD" w:rsidR="00826A93" w:rsidRPr="00631422" w:rsidRDefault="00826A93" w:rsidP="00826A93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_________________________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C8DB8B" w14:textId="77777777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FB296A" w14:textId="77777777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0FFD74D2" w14:textId="496B0DCE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0013" w14:textId="3C3FF42D" w:rsidR="00826A93" w:rsidRPr="001A4A88" w:rsidRDefault="00826A93" w:rsidP="00826A93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t>8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516C" w14:textId="54C2C9D6" w:rsidR="00826A93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CE48A7">
              <w:rPr>
                <w:rFonts w:eastAsia="Calibri"/>
                <w:sz w:val="20"/>
                <w:szCs w:val="20"/>
                <w:lang w:eastAsia="ar-SA"/>
              </w:rPr>
              <w:t>P</w:t>
            </w:r>
            <w:r>
              <w:rPr>
                <w:rFonts w:eastAsia="Calibri"/>
                <w:sz w:val="20"/>
                <w:szCs w:val="20"/>
                <w:lang w:eastAsia="ar-SA"/>
              </w:rPr>
              <w:t>er i 2 monitor da almeno 32</w:t>
            </w:r>
            <w:r w:rsidRPr="00CE48A7">
              <w:rPr>
                <w:rFonts w:eastAsia="Calibri"/>
                <w:sz w:val="20"/>
                <w:szCs w:val="20"/>
                <w:lang w:eastAsia="ar-SA"/>
              </w:rPr>
              <w:t>”:</w:t>
            </w:r>
          </w:p>
          <w:p w14:paraId="4FC5FF6B" w14:textId="77777777" w:rsidR="00826A93" w:rsidRPr="00CE48A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</w:p>
          <w:p w14:paraId="1AC13DAD" w14:textId="375C17BC" w:rsidR="00826A93" w:rsidRPr="00CE48A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CE48A7">
              <w:rPr>
                <w:rFonts w:eastAsia="Calibri"/>
                <w:sz w:val="20"/>
                <w:szCs w:val="20"/>
                <w:lang w:eastAsia="ar-SA"/>
              </w:rPr>
              <w:t xml:space="preserve">Offerta di un </w:t>
            </w:r>
            <w:r>
              <w:rPr>
                <w:rFonts w:eastAsia="Calibri"/>
                <w:sz w:val="20"/>
                <w:szCs w:val="20"/>
                <w:lang w:eastAsia="ar-SA"/>
              </w:rPr>
              <w:t>numero di pollici superiore a 32</w:t>
            </w:r>
            <w:r w:rsidRPr="00CE48A7">
              <w:rPr>
                <w:rFonts w:eastAsia="Calibri"/>
                <w:sz w:val="20"/>
                <w:szCs w:val="20"/>
                <w:lang w:eastAsia="ar-SA"/>
              </w:rPr>
              <w:t>” e non più di 65”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A724C" w14:textId="77777777" w:rsidR="00826A93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D52031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485F8D26" w14:textId="3C4B348E" w:rsidR="00826A93" w:rsidRDefault="00826A93" w:rsidP="00826A93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Indicare il </w:t>
            </w:r>
            <w:r w:rsidRPr="00617515">
              <w:rPr>
                <w:rFonts w:eastAsia="Calibri"/>
                <w:sz w:val="20"/>
                <w:szCs w:val="20"/>
                <w:lang w:eastAsia="en-US"/>
              </w:rPr>
              <w:t xml:space="preserve">numero </w:t>
            </w:r>
            <w:r>
              <w:rPr>
                <w:rFonts w:eastAsia="Calibri"/>
                <w:sz w:val="20"/>
                <w:szCs w:val="20"/>
                <w:lang w:eastAsia="en-US"/>
              </w:rPr>
              <w:t>di pollici dei 2 monitor offerti:</w:t>
            </w:r>
          </w:p>
          <w:p w14:paraId="4A03D489" w14:textId="14B6C5D8" w:rsidR="00826A93" w:rsidRPr="00631422" w:rsidRDefault="00826A93" w:rsidP="00826A93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_________________________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1F6CEF" w14:textId="77777777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FD79C5" w14:textId="77777777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5B669075" w14:textId="5FB871E0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0185" w14:textId="40EA9808" w:rsidR="00826A93" w:rsidRDefault="00826A93" w:rsidP="00826A93">
            <w:pPr>
              <w:spacing w:after="160" w:line="259" w:lineRule="auto"/>
              <w:jc w:val="center"/>
            </w:pPr>
            <w:r>
              <w:t>9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E1545" w14:textId="236E5F63" w:rsidR="00826A93" w:rsidRPr="00CE48A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BF2477">
              <w:rPr>
                <w:rFonts w:eastAsia="Calibri"/>
                <w:sz w:val="20"/>
                <w:szCs w:val="20"/>
                <w:lang w:eastAsia="ar-SA"/>
              </w:rPr>
              <w:t>E’ possibile effettuare trasmissioni PIP “Picture in Picture” tramite la postazione regia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D2DC9F" w14:textId="555587C2" w:rsidR="00826A93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8578B4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F593CA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01319FDA" w14:textId="4CEBD74B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F3A6" w14:textId="6B432AB4" w:rsidR="00826A93" w:rsidRDefault="00826A93" w:rsidP="00826A93">
            <w:pPr>
              <w:spacing w:after="160" w:line="259" w:lineRule="auto"/>
              <w:jc w:val="center"/>
            </w:pPr>
            <w:r>
              <w:t>10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70291" w14:textId="61A58E0E" w:rsidR="00826A93" w:rsidRPr="00CE48A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BF2477">
              <w:rPr>
                <w:rFonts w:eastAsia="Calibri"/>
                <w:sz w:val="20"/>
                <w:szCs w:val="20"/>
                <w:lang w:eastAsia="ar-SA"/>
              </w:rPr>
              <w:t>E’ possibile aggiungere commenti grafici dal monitor touch nella postazione regia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A57A7" w14:textId="4734F2DB" w:rsidR="00826A93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DF19D1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AF2C65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4FD8922B" w14:textId="543496B2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EDF9" w14:textId="776339E6" w:rsidR="00826A93" w:rsidRPr="0027509C" w:rsidRDefault="00826A93" w:rsidP="00826A93">
            <w:pPr>
              <w:spacing w:after="160" w:line="259" w:lineRule="auto"/>
              <w:jc w:val="center"/>
            </w:pPr>
            <w:r>
              <w:t>11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64180" w14:textId="535E99D2" w:rsidR="00826A93" w:rsidRPr="00CE48A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BF2477">
              <w:rPr>
                <w:rFonts w:eastAsia="Calibri"/>
                <w:sz w:val="20"/>
                <w:szCs w:val="20"/>
                <w:lang w:eastAsia="ar-SA"/>
              </w:rPr>
              <w:t>L’unità mobile del sistema endoscopico con telecamera compatto non necessita di essere montata/smontata ad ogni utilizzo e/o in seguito allo spostamento da un luogo all’altro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9B8F63" w14:textId="2186B0AF" w:rsidR="00826A93" w:rsidRPr="00D52031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80EC63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85FC7D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6CF69807" w14:textId="42ABED10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51B5" w14:textId="34617320" w:rsidR="00826A93" w:rsidRDefault="00826A93" w:rsidP="00826A93">
            <w:pPr>
              <w:spacing w:after="160" w:line="259" w:lineRule="auto"/>
              <w:jc w:val="center"/>
            </w:pPr>
            <w:r>
              <w:t>12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36818" w14:textId="088DFE57" w:rsidR="00826A93" w:rsidRPr="00BF247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BF2477">
              <w:rPr>
                <w:rFonts w:eastAsia="Calibri"/>
                <w:sz w:val="20"/>
                <w:szCs w:val="20"/>
                <w:lang w:eastAsia="ar-SA"/>
              </w:rPr>
              <w:t>Il sistema endoscopio con telecamera compatto è dotato di un sistema che ne permetta la trasportabilità da parte di una singola persona, senza l’ausilio di supporti ingombranti, carrelli o similari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D244E" w14:textId="5A91AC2A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8CD7A3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B25B33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208556A7" w14:textId="3CB315C2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C064" w14:textId="659DFC6D" w:rsidR="00826A93" w:rsidRDefault="00826A93" w:rsidP="00826A93">
            <w:pPr>
              <w:spacing w:after="160" w:line="259" w:lineRule="auto"/>
              <w:jc w:val="center"/>
            </w:pPr>
            <w:r>
              <w:t>13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E75F3" w14:textId="30F37FC3" w:rsidR="00826A93" w:rsidRPr="00BF247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BF2477">
              <w:rPr>
                <w:rFonts w:eastAsia="Calibri"/>
                <w:sz w:val="20"/>
                <w:szCs w:val="20"/>
                <w:lang w:eastAsia="ar-SA"/>
              </w:rPr>
              <w:t>La telecamera dell’endoscopio ha uno zoom 2x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9FB8E8" w14:textId="7C3D667C" w:rsidR="00826A93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F8F7EB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567A96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172A2203" w14:textId="3481F37E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6E95" w14:textId="619884BF" w:rsidR="00826A93" w:rsidRDefault="00826A93" w:rsidP="00826A93">
            <w:pPr>
              <w:spacing w:after="160" w:line="259" w:lineRule="auto"/>
              <w:jc w:val="center"/>
            </w:pPr>
            <w:r>
              <w:t>14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22326" w14:textId="6DF6C2CF" w:rsidR="00826A93" w:rsidRPr="00BF247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 w:rsidRPr="00BF2477">
              <w:rPr>
                <w:rFonts w:eastAsia="Calibri"/>
                <w:sz w:val="20"/>
                <w:szCs w:val="20"/>
                <w:lang w:eastAsia="ar-SA"/>
              </w:rPr>
              <w:t>La telecamera dell’endoscopio è dotata di pulsanti integrati per l’acquisizione immagini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EB1FA7" w14:textId="2E227DB5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5AA8DC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66F293" w14:textId="77777777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826A93" w:rsidRPr="00631422" w14:paraId="1B10BFDE" w14:textId="6BD6E546" w:rsidTr="00826A93">
        <w:trPr>
          <w:trHeight w:val="407"/>
          <w:jc w:val="center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AEB9" w14:textId="1D939DF1" w:rsidR="00826A93" w:rsidRDefault="00826A93" w:rsidP="00826A93">
            <w:pPr>
              <w:spacing w:after="160" w:line="259" w:lineRule="auto"/>
              <w:jc w:val="center"/>
            </w:pPr>
            <w:r>
              <w:t>15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BB6D7" w14:textId="398D5B4D" w:rsidR="00826A93" w:rsidRPr="00BF2477" w:rsidRDefault="00826A93" w:rsidP="00826A93">
            <w:pPr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sz w:val="20"/>
                <w:szCs w:val="20"/>
                <w:lang w:eastAsia="ar-SA"/>
              </w:rPr>
              <w:t xml:space="preserve">Il </w:t>
            </w:r>
            <w:r w:rsidRPr="00BF2477">
              <w:rPr>
                <w:rFonts w:eastAsia="Calibri"/>
                <w:sz w:val="20"/>
                <w:szCs w:val="20"/>
                <w:lang w:eastAsia="ar-SA"/>
              </w:rPr>
              <w:t>peso in Kg dell’unità mobile del sistema endoscopico con telecamera compatto</w:t>
            </w:r>
            <w:r>
              <w:rPr>
                <w:rFonts w:eastAsia="Calibri"/>
                <w:sz w:val="20"/>
                <w:szCs w:val="20"/>
                <w:lang w:eastAsia="ar-SA"/>
              </w:rPr>
              <w:t xml:space="preserve"> è inferiore al peso max previsto nel Capitolato tecnico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DB9261" w14:textId="77777777" w:rsidR="00826A93" w:rsidRPr="00BF2477" w:rsidRDefault="00826A93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F2477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18BEDEE2" w14:textId="77777777" w:rsidR="00826A93" w:rsidRDefault="00826A93" w:rsidP="00826A9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68B9850" w14:textId="238D8FB9" w:rsidR="00826A93" w:rsidRDefault="00826A93" w:rsidP="00826A93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Se sì, i</w:t>
            </w:r>
            <w:r w:rsidRPr="00BF2477">
              <w:rPr>
                <w:rFonts w:eastAsia="Calibri"/>
                <w:sz w:val="20"/>
                <w:szCs w:val="20"/>
                <w:lang w:eastAsia="en-US"/>
              </w:rPr>
              <w:t xml:space="preserve">ndicare il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peso in Kg </w:t>
            </w:r>
            <w:r w:rsidRPr="00BF2477">
              <w:rPr>
                <w:rFonts w:eastAsia="Calibri"/>
                <w:sz w:val="20"/>
                <w:szCs w:val="20"/>
                <w:lang w:eastAsia="ar-SA"/>
              </w:rPr>
              <w:t>dell’unità mobile del sistema endoscopico con telecamera compatto</w:t>
            </w:r>
            <w:r w:rsidRPr="00BF2477">
              <w:rPr>
                <w:rFonts w:eastAsia="Calibri"/>
                <w:sz w:val="20"/>
                <w:szCs w:val="20"/>
                <w:lang w:eastAsia="en-US"/>
              </w:rPr>
              <w:t xml:space="preserve"> offert</w:t>
            </w:r>
            <w:r>
              <w:rPr>
                <w:rFonts w:eastAsia="Calibri"/>
                <w:sz w:val="20"/>
                <w:szCs w:val="20"/>
                <w:lang w:eastAsia="en-US"/>
              </w:rPr>
              <w:t>o</w:t>
            </w:r>
            <w:r w:rsidRPr="00BF2477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08CF7664" w14:textId="77777777" w:rsidR="00826A93" w:rsidRPr="00BF2477" w:rsidRDefault="00826A93" w:rsidP="00826A93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4A22275" w14:textId="0FAAFFC2" w:rsidR="00826A93" w:rsidRPr="00BF2477" w:rsidRDefault="00826A93" w:rsidP="00826A93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</w:t>
            </w:r>
            <w:r w:rsidRPr="00BF2477">
              <w:rPr>
                <w:rFonts w:eastAsia="Calibri"/>
                <w:sz w:val="20"/>
                <w:szCs w:val="20"/>
                <w:lang w:eastAsia="en-US"/>
              </w:rPr>
              <w:t>_________________________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F15D5A" w14:textId="77777777" w:rsidR="00826A93" w:rsidRPr="00BF2477" w:rsidRDefault="00826A93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2692E9" w14:textId="77777777" w:rsidR="00826A93" w:rsidRPr="00BF2477" w:rsidRDefault="00826A93" w:rsidP="00826A9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14:paraId="787163C6" w14:textId="3B6DA4F3" w:rsidR="00BF2477" w:rsidRDefault="00BF2477" w:rsidP="001A33D6">
      <w:pPr>
        <w:shd w:val="clear" w:color="auto" w:fill="FFFFFF"/>
        <w:spacing w:after="160" w:line="259" w:lineRule="auto"/>
        <w:ind w:left="-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textWrapping" w:clear="all"/>
      </w:r>
    </w:p>
    <w:p w14:paraId="774B91A4" w14:textId="7E90148D" w:rsidR="00631422" w:rsidRPr="00631422" w:rsidRDefault="00631422" w:rsidP="003F3BC9">
      <w:pPr>
        <w:widowControl w:val="0"/>
        <w:spacing w:after="160" w:line="259" w:lineRule="auto"/>
        <w:ind w:left="1593" w:right="-879" w:hanging="1593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 xml:space="preserve">Data___________________              </w:t>
      </w:r>
      <w:r w:rsidR="00011545">
        <w:rPr>
          <w:rFonts w:eastAsia="Calibri"/>
          <w:lang w:eastAsia="en-US"/>
        </w:rPr>
        <w:t xml:space="preserve">                 </w:t>
      </w:r>
      <w:r w:rsidRPr="00631422">
        <w:rPr>
          <w:rFonts w:eastAsia="Calibri"/>
          <w:lang w:eastAsia="en-US"/>
        </w:rPr>
        <w:t>Timbro e firma del Legale Rappresentante</w:t>
      </w:r>
    </w:p>
    <w:p w14:paraId="76F73C41" w14:textId="39392555" w:rsidR="00360960" w:rsidRPr="00360960" w:rsidRDefault="00631422" w:rsidP="008954E6">
      <w:pPr>
        <w:spacing w:after="160" w:line="259" w:lineRule="auto"/>
        <w:jc w:val="right"/>
        <w:rPr>
          <w:sz w:val="22"/>
          <w:szCs w:val="22"/>
        </w:rPr>
      </w:pPr>
      <w:r w:rsidRPr="00631422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  <w:t xml:space="preserve">      </w:t>
      </w:r>
      <w:r w:rsidRPr="00631422">
        <w:rPr>
          <w:rFonts w:eastAsia="Calibri"/>
          <w:lang w:eastAsia="en-US"/>
        </w:rPr>
        <w:t>____________________________</w:t>
      </w:r>
      <w:r w:rsidR="00011545">
        <w:rPr>
          <w:rFonts w:eastAsia="Calibri"/>
          <w:lang w:eastAsia="en-US"/>
        </w:rPr>
        <w:t>_____</w:t>
      </w:r>
    </w:p>
    <w:sectPr w:rsidR="00360960" w:rsidRPr="00360960" w:rsidSect="00B12CCB">
      <w:headerReference w:type="default" r:id="rId11"/>
      <w:footerReference w:type="default" r:id="rId12"/>
      <w:pgSz w:w="11906" w:h="16838"/>
      <w:pgMar w:top="2438" w:right="1701" w:bottom="2835" w:left="14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0B0C40" w14:textId="77777777" w:rsidR="0044122E" w:rsidRDefault="0044122E">
      <w:r>
        <w:separator/>
      </w:r>
    </w:p>
  </w:endnote>
  <w:endnote w:type="continuationSeparator" w:id="0">
    <w:p w14:paraId="74A8CC64" w14:textId="77777777" w:rsidR="0044122E" w:rsidRDefault="00441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829A" w14:textId="77777777" w:rsidR="00631422" w:rsidRDefault="00631422">
    <w:pPr>
      <w:pStyle w:val="Pidipagina"/>
      <w:jc w:val="right"/>
    </w:pPr>
  </w:p>
  <w:sdt>
    <w:sdtPr>
      <w:rPr>
        <w:sz w:val="18"/>
        <w:szCs w:val="18"/>
      </w:rPr>
      <w:id w:val="67037582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060011503"/>
          <w:docPartObj>
            <w:docPartGallery w:val="Page Numbers (Top of Page)"/>
            <w:docPartUnique/>
          </w:docPartObj>
        </w:sdtPr>
        <w:sdtEndPr/>
        <w:sdtContent>
          <w:p w14:paraId="7F831B58" w14:textId="77777777" w:rsidR="00631422" w:rsidRPr="00F4129D" w:rsidRDefault="00631422" w:rsidP="009F788D">
            <w:pPr>
              <w:pStyle w:val="Pidipagina"/>
              <w:jc w:val="center"/>
              <w:rPr>
                <w:sz w:val="18"/>
                <w:szCs w:val="18"/>
              </w:rPr>
            </w:pPr>
            <w:r w:rsidRPr="00F4129D">
              <w:rPr>
                <w:sz w:val="18"/>
                <w:szCs w:val="18"/>
              </w:rPr>
              <w:t xml:space="preserve">pag.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PAGE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  <w:r w:rsidRPr="00F4129D">
              <w:rPr>
                <w:sz w:val="18"/>
                <w:szCs w:val="18"/>
              </w:rPr>
              <w:t xml:space="preserve"> di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NUMPAGES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3BCF128" w14:textId="77777777" w:rsidR="00631422" w:rsidRDefault="006314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108DD" w14:textId="77777777" w:rsidR="00631422" w:rsidRPr="00F4129D" w:rsidRDefault="00631422" w:rsidP="001817A4">
    <w:pPr>
      <w:pStyle w:val="Pidipagina"/>
      <w:jc w:val="center"/>
      <w:rPr>
        <w:sz w:val="18"/>
        <w:szCs w:val="18"/>
      </w:rPr>
    </w:pPr>
  </w:p>
  <w:p w14:paraId="68BE018A" w14:textId="77777777" w:rsidR="00631422" w:rsidRDefault="006314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902689"/>
      <w:docPartObj>
        <w:docPartGallery w:val="Page Numbers (Bottom of Page)"/>
        <w:docPartUnique/>
      </w:docPartObj>
    </w:sdtPr>
    <w:sdtEndPr/>
    <w:sdtContent>
      <w:p w14:paraId="57FC7643" w14:textId="575BA864" w:rsidR="00FD108A" w:rsidRDefault="00FD108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8C4">
          <w:rPr>
            <w:noProof/>
          </w:rPr>
          <w:t>2</w:t>
        </w:r>
        <w:r>
          <w:fldChar w:fldCharType="end"/>
        </w:r>
      </w:p>
    </w:sdtContent>
  </w:sdt>
  <w:p w14:paraId="4F848130" w14:textId="77777777" w:rsidR="00FD108A" w:rsidRDefault="00FD10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7770E4" w14:textId="77777777" w:rsidR="0044122E" w:rsidRDefault="0044122E">
      <w:r>
        <w:separator/>
      </w:r>
    </w:p>
  </w:footnote>
  <w:footnote w:type="continuationSeparator" w:id="0">
    <w:p w14:paraId="060B7231" w14:textId="77777777" w:rsidR="0044122E" w:rsidRDefault="00441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6AE75" w14:textId="77777777" w:rsidR="00631422" w:rsidRPr="00631422" w:rsidRDefault="00631422" w:rsidP="00C4334F">
    <w:pPr>
      <w:pStyle w:val="Intestazione"/>
      <w:jc w:val="center"/>
      <w:rPr>
        <w:rFonts w:ascii="Calibri" w:hAnsi="Calibri" w:cs="Calibri"/>
      </w:rPr>
    </w:pPr>
    <w:r w:rsidRPr="00631422">
      <w:rPr>
        <w:rFonts w:ascii="Calibri" w:hAnsi="Calibri" w:cs="Calibri"/>
        <w:highlight w:val="yellow"/>
      </w:rPr>
      <w:t xml:space="preserve">Carta intestata </w:t>
    </w:r>
    <w:r w:rsidRPr="00631422">
      <w:rPr>
        <w:rFonts w:ascii="Calibri" w:hAnsi="Calibri" w:cs="Calibri"/>
      </w:rPr>
      <w:t>………</w:t>
    </w:r>
  </w:p>
  <w:p w14:paraId="4A7F88D5" w14:textId="77777777" w:rsidR="00631422" w:rsidRDefault="006314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7A005" w14:textId="77777777" w:rsidR="00A00716" w:rsidRDefault="00C85708" w:rsidP="00A00716">
    <w:pPr>
      <w:pStyle w:val="Intestazione"/>
      <w:jc w:val="center"/>
    </w:pPr>
    <w:r>
      <w:rPr>
        <w:noProof/>
      </w:rPr>
      <w:drawing>
        <wp:inline distT="0" distB="0" distL="0" distR="0" wp14:anchorId="37C75FB0" wp14:editId="76AEAD57">
          <wp:extent cx="3800475" cy="1304925"/>
          <wp:effectExtent l="0" t="0" r="9525" b="9525"/>
          <wp:docPr id="1" name="Immagine 1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AGG AFFARI GENERALI, APPALTI E SANITA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D2AA99" w14:textId="77777777" w:rsidR="006557B4" w:rsidRDefault="00C85708" w:rsidP="006557B4">
    <w:pPr>
      <w:autoSpaceDE w:val="0"/>
      <w:autoSpaceDN w:val="0"/>
      <w:adjustRightInd w:val="0"/>
      <w:jc w:val="center"/>
      <w:rPr>
        <w:lang w:eastAsia="en-US"/>
      </w:rPr>
    </w:pPr>
    <w:r>
      <w:rPr>
        <w:lang w:eastAsia="en-US"/>
      </w:rPr>
      <w:t>Settore approvvigionamenti, contabilità e coordinamento</w:t>
    </w:r>
  </w:p>
  <w:p w14:paraId="62E76DB2" w14:textId="54962890" w:rsidR="006557B4" w:rsidRDefault="00BE18C4" w:rsidP="00A00716">
    <w:pPr>
      <w:pStyle w:val="Intestazione"/>
      <w:jc w:val="center"/>
    </w:pPr>
  </w:p>
  <w:p w14:paraId="1F9F116D" w14:textId="77777777" w:rsidR="00B62EBB" w:rsidRDefault="00B62EBB" w:rsidP="00A0071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E6F8E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401E72"/>
    <w:multiLevelType w:val="hybridMultilevel"/>
    <w:tmpl w:val="74D0D7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E6AFD"/>
    <w:multiLevelType w:val="hybridMultilevel"/>
    <w:tmpl w:val="FC107BCE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A501E4"/>
    <w:multiLevelType w:val="hybridMultilevel"/>
    <w:tmpl w:val="8D521A6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846BD8"/>
    <w:multiLevelType w:val="hybridMultilevel"/>
    <w:tmpl w:val="341C6620"/>
    <w:lvl w:ilvl="0" w:tplc="9C828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A451E8"/>
    <w:multiLevelType w:val="hybridMultilevel"/>
    <w:tmpl w:val="81D8D462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C5932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923" w:hanging="360"/>
      </w:pPr>
    </w:lvl>
    <w:lvl w:ilvl="2" w:tplc="0410001B">
      <w:start w:val="1"/>
      <w:numFmt w:val="lowerRoman"/>
      <w:lvlText w:val="%3."/>
      <w:lvlJc w:val="right"/>
      <w:pPr>
        <w:ind w:left="3643" w:hanging="180"/>
      </w:pPr>
    </w:lvl>
    <w:lvl w:ilvl="3" w:tplc="0410000F" w:tentative="1">
      <w:start w:val="1"/>
      <w:numFmt w:val="decimal"/>
      <w:lvlText w:val="%4."/>
      <w:lvlJc w:val="left"/>
      <w:pPr>
        <w:ind w:left="4363" w:hanging="360"/>
      </w:pPr>
    </w:lvl>
    <w:lvl w:ilvl="4" w:tplc="04100019" w:tentative="1">
      <w:start w:val="1"/>
      <w:numFmt w:val="lowerLetter"/>
      <w:lvlText w:val="%5."/>
      <w:lvlJc w:val="left"/>
      <w:pPr>
        <w:ind w:left="5083" w:hanging="360"/>
      </w:pPr>
    </w:lvl>
    <w:lvl w:ilvl="5" w:tplc="0410001B" w:tentative="1">
      <w:start w:val="1"/>
      <w:numFmt w:val="lowerRoman"/>
      <w:lvlText w:val="%6."/>
      <w:lvlJc w:val="right"/>
      <w:pPr>
        <w:ind w:left="5803" w:hanging="180"/>
      </w:pPr>
    </w:lvl>
    <w:lvl w:ilvl="6" w:tplc="0410000F" w:tentative="1">
      <w:start w:val="1"/>
      <w:numFmt w:val="decimal"/>
      <w:lvlText w:val="%7."/>
      <w:lvlJc w:val="left"/>
      <w:pPr>
        <w:ind w:left="6523" w:hanging="360"/>
      </w:pPr>
    </w:lvl>
    <w:lvl w:ilvl="7" w:tplc="04100019" w:tentative="1">
      <w:start w:val="1"/>
      <w:numFmt w:val="lowerLetter"/>
      <w:lvlText w:val="%8."/>
      <w:lvlJc w:val="left"/>
      <w:pPr>
        <w:ind w:left="7243" w:hanging="360"/>
      </w:pPr>
    </w:lvl>
    <w:lvl w:ilvl="8" w:tplc="041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7" w15:restartNumberingAfterBreak="0">
    <w:nsid w:val="418F4D84"/>
    <w:multiLevelType w:val="hybridMultilevel"/>
    <w:tmpl w:val="EA44EA56"/>
    <w:lvl w:ilvl="0" w:tplc="804691E4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C5158"/>
    <w:multiLevelType w:val="hybridMultilevel"/>
    <w:tmpl w:val="5A1AEB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B442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FE2E45E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683E63"/>
    <w:multiLevelType w:val="hybridMultilevel"/>
    <w:tmpl w:val="5C14C90A"/>
    <w:lvl w:ilvl="0" w:tplc="5A44573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74CC6"/>
    <w:multiLevelType w:val="hybridMultilevel"/>
    <w:tmpl w:val="F74CCA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83632"/>
    <w:multiLevelType w:val="hybridMultilevel"/>
    <w:tmpl w:val="1BBA379E"/>
    <w:lvl w:ilvl="0" w:tplc="410CB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11"/>
  </w:num>
  <w:num w:numId="9">
    <w:abstractNumId w:val="1"/>
  </w:num>
  <w:num w:numId="10">
    <w:abstractNumId w:val="1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91"/>
    <w:rsid w:val="00011545"/>
    <w:rsid w:val="00014AE7"/>
    <w:rsid w:val="000345FD"/>
    <w:rsid w:val="0005653B"/>
    <w:rsid w:val="0006222C"/>
    <w:rsid w:val="0009442B"/>
    <w:rsid w:val="000A12E4"/>
    <w:rsid w:val="000A299F"/>
    <w:rsid w:val="000C054F"/>
    <w:rsid w:val="000E2472"/>
    <w:rsid w:val="000E3705"/>
    <w:rsid w:val="00103E14"/>
    <w:rsid w:val="001357EE"/>
    <w:rsid w:val="00173914"/>
    <w:rsid w:val="001913D7"/>
    <w:rsid w:val="001A33D6"/>
    <w:rsid w:val="001A4A88"/>
    <w:rsid w:val="001B3B11"/>
    <w:rsid w:val="001D6E91"/>
    <w:rsid w:val="001E6888"/>
    <w:rsid w:val="001F34F8"/>
    <w:rsid w:val="002455E3"/>
    <w:rsid w:val="0029648F"/>
    <w:rsid w:val="002C3279"/>
    <w:rsid w:val="002D553C"/>
    <w:rsid w:val="0030683E"/>
    <w:rsid w:val="00315019"/>
    <w:rsid w:val="003167BA"/>
    <w:rsid w:val="00360960"/>
    <w:rsid w:val="003C2550"/>
    <w:rsid w:val="003E701D"/>
    <w:rsid w:val="003F3BC9"/>
    <w:rsid w:val="00432FDA"/>
    <w:rsid w:val="0044122E"/>
    <w:rsid w:val="00447F27"/>
    <w:rsid w:val="004514B6"/>
    <w:rsid w:val="004B5398"/>
    <w:rsid w:val="004E01F2"/>
    <w:rsid w:val="004E342F"/>
    <w:rsid w:val="004F1526"/>
    <w:rsid w:val="00523210"/>
    <w:rsid w:val="0052326A"/>
    <w:rsid w:val="005C02C8"/>
    <w:rsid w:val="005C32BA"/>
    <w:rsid w:val="005E41E8"/>
    <w:rsid w:val="00613C87"/>
    <w:rsid w:val="00615F6F"/>
    <w:rsid w:val="00617515"/>
    <w:rsid w:val="00631422"/>
    <w:rsid w:val="00650909"/>
    <w:rsid w:val="00677855"/>
    <w:rsid w:val="006B69D1"/>
    <w:rsid w:val="006C0FC6"/>
    <w:rsid w:val="006C7FBE"/>
    <w:rsid w:val="006D72BA"/>
    <w:rsid w:val="0074192A"/>
    <w:rsid w:val="007A067E"/>
    <w:rsid w:val="007A4D9B"/>
    <w:rsid w:val="007B5851"/>
    <w:rsid w:val="007E0A93"/>
    <w:rsid w:val="00804935"/>
    <w:rsid w:val="00826A93"/>
    <w:rsid w:val="00831CA2"/>
    <w:rsid w:val="008954E6"/>
    <w:rsid w:val="008A247E"/>
    <w:rsid w:val="008D6805"/>
    <w:rsid w:val="008D6C65"/>
    <w:rsid w:val="008E48E7"/>
    <w:rsid w:val="008E4F11"/>
    <w:rsid w:val="008F061B"/>
    <w:rsid w:val="00987B09"/>
    <w:rsid w:val="009A6E47"/>
    <w:rsid w:val="009D3276"/>
    <w:rsid w:val="009E0B4F"/>
    <w:rsid w:val="00A0537A"/>
    <w:rsid w:val="00A074D8"/>
    <w:rsid w:val="00A13EDC"/>
    <w:rsid w:val="00A30D5F"/>
    <w:rsid w:val="00A66970"/>
    <w:rsid w:val="00A91E60"/>
    <w:rsid w:val="00AA06F7"/>
    <w:rsid w:val="00AA144D"/>
    <w:rsid w:val="00AA780E"/>
    <w:rsid w:val="00AF1A01"/>
    <w:rsid w:val="00AF717C"/>
    <w:rsid w:val="00B22BC9"/>
    <w:rsid w:val="00B240FD"/>
    <w:rsid w:val="00B62EBB"/>
    <w:rsid w:val="00BA58F7"/>
    <w:rsid w:val="00BC0D14"/>
    <w:rsid w:val="00BD60BC"/>
    <w:rsid w:val="00BE18C4"/>
    <w:rsid w:val="00BF2477"/>
    <w:rsid w:val="00C85708"/>
    <w:rsid w:val="00C953D6"/>
    <w:rsid w:val="00CE3829"/>
    <w:rsid w:val="00CE48A7"/>
    <w:rsid w:val="00D127DF"/>
    <w:rsid w:val="00D42480"/>
    <w:rsid w:val="00D52031"/>
    <w:rsid w:val="00D77B55"/>
    <w:rsid w:val="00D91251"/>
    <w:rsid w:val="00D96210"/>
    <w:rsid w:val="00DB63FA"/>
    <w:rsid w:val="00E224AF"/>
    <w:rsid w:val="00E404E4"/>
    <w:rsid w:val="00E60EE3"/>
    <w:rsid w:val="00E66FD4"/>
    <w:rsid w:val="00E724BC"/>
    <w:rsid w:val="00E74194"/>
    <w:rsid w:val="00E93353"/>
    <w:rsid w:val="00EA2926"/>
    <w:rsid w:val="00EC084A"/>
    <w:rsid w:val="00ED3074"/>
    <w:rsid w:val="00EF298F"/>
    <w:rsid w:val="00F51467"/>
    <w:rsid w:val="00F5379C"/>
    <w:rsid w:val="00F54CB7"/>
    <w:rsid w:val="00FD108A"/>
    <w:rsid w:val="00FE2A21"/>
    <w:rsid w:val="00FE63D1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7AA6"/>
  <w15:chartTrackingRefBased/>
  <w15:docId w15:val="{2D538752-0801-45B9-AB67-71B8DF80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520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6E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6E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D6E91"/>
    <w:pPr>
      <w:autoSpaceDE w:val="0"/>
      <w:autoSpaceDN w:val="0"/>
      <w:adjustRightInd w:val="0"/>
      <w:spacing w:after="0" w:line="240" w:lineRule="auto"/>
    </w:pPr>
    <w:rPr>
      <w:rFonts w:ascii="Liberation Sans" w:eastAsia="Times New Roman" w:hAnsi="Liberation Sans" w:cs="Liberation Sans"/>
      <w:color w:val="000000"/>
      <w:sz w:val="24"/>
      <w:szCs w:val="24"/>
    </w:rPr>
  </w:style>
  <w:style w:type="character" w:customStyle="1" w:styleId="riferimento2">
    <w:name w:val="riferimento2"/>
    <w:basedOn w:val="Carpredefinitoparagrafo"/>
    <w:rsid w:val="001D6E91"/>
    <w:rPr>
      <w:color w:val="4A970B"/>
    </w:rPr>
  </w:style>
  <w:style w:type="paragraph" w:styleId="Paragrafoelenco">
    <w:name w:val="List Paragraph"/>
    <w:basedOn w:val="Normale"/>
    <w:uiPriority w:val="34"/>
    <w:qFormat/>
    <w:rsid w:val="001D6E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7D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7DF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st1">
    <w:name w:val="st1"/>
    <w:basedOn w:val="Carpredefinitoparagrafo"/>
    <w:rsid w:val="0074192A"/>
  </w:style>
  <w:style w:type="character" w:styleId="Rimandocommento">
    <w:name w:val="annotation reference"/>
    <w:basedOn w:val="Carpredefinitoparagrafo"/>
    <w:uiPriority w:val="99"/>
    <w:semiHidden/>
    <w:unhideWhenUsed/>
    <w:rsid w:val="005C32B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C32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C32B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C32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C32B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D10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08A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6314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383C2-8869-4F96-BF0B-691ED0AC0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6</Pages>
  <Words>1045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Aurelio</dc:creator>
  <cp:keywords/>
  <dc:description/>
  <cp:lastModifiedBy>Elisa Rotelli</cp:lastModifiedBy>
  <cp:revision>96</cp:revision>
  <cp:lastPrinted>2018-11-29T11:38:00Z</cp:lastPrinted>
  <dcterms:created xsi:type="dcterms:W3CDTF">2018-11-21T15:26:00Z</dcterms:created>
  <dcterms:modified xsi:type="dcterms:W3CDTF">2019-09-26T06:06:00Z</dcterms:modified>
</cp:coreProperties>
</file>